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4A9" w:rsidRDefault="00C5024C" w:rsidP="00F45BE1">
      <w:pPr>
        <w:rPr>
          <w:rFonts w:asciiTheme="minorHAnsi" w:hAnsiTheme="minorHAnsi"/>
        </w:rPr>
      </w:pPr>
      <w:r>
        <w:rPr>
          <w:noProof/>
        </w:rPr>
        <mc:AlternateContent>
          <mc:Choice Requires="wpg">
            <w:drawing>
              <wp:anchor distT="0" distB="0" distL="114300" distR="114300" simplePos="0" relativeHeight="251661312" behindDoc="0" locked="0" layoutInCell="0" allowOverlap="1" wp14:anchorId="02E48E38" wp14:editId="1530B132">
                <wp:simplePos x="0" y="0"/>
                <wp:positionH relativeFrom="page">
                  <wp:posOffset>351130</wp:posOffset>
                </wp:positionH>
                <wp:positionV relativeFrom="page">
                  <wp:posOffset>197510</wp:posOffset>
                </wp:positionV>
                <wp:extent cx="11932920" cy="530225"/>
                <wp:effectExtent l="0" t="0" r="11430" b="22225"/>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2920" cy="530225"/>
                          <a:chOff x="330" y="308"/>
                          <a:chExt cx="11586" cy="835"/>
                        </a:xfrm>
                      </wpg:grpSpPr>
                      <wps:wsp>
                        <wps:cNvPr id="2" name="Rectangle 6"/>
                        <wps:cNvSpPr>
                          <a:spLocks noChangeArrowheads="1"/>
                        </wps:cNvSpPr>
                        <wps:spPr bwMode="auto">
                          <a:xfrm>
                            <a:off x="377" y="360"/>
                            <a:ext cx="11487" cy="720"/>
                          </a:xfrm>
                          <a:prstGeom prst="rect">
                            <a:avLst/>
                          </a:prstGeom>
                          <a:solidFill>
                            <a:schemeClr val="accent3">
                              <a:lumMod val="50000"/>
                            </a:schemeClr>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C5024C" w:rsidRDefault="000C0A65" w:rsidP="00C5024C">
                              <w:pPr>
                                <w:pStyle w:val="Header"/>
                                <w:rPr>
                                  <w:rFonts w:ascii="Calibri" w:hAnsi="Calibri"/>
                                  <w:color w:val="FFFFFF"/>
                                  <w:sz w:val="36"/>
                                  <w:szCs w:val="28"/>
                                </w:rPr>
                              </w:pPr>
                              <w:r>
                                <w:rPr>
                                  <w:rFonts w:ascii="Calibri" w:hAnsi="Calibri"/>
                                  <w:color w:val="FFFFFF"/>
                                  <w:sz w:val="36"/>
                                  <w:szCs w:val="28"/>
                                </w:rPr>
                                <w:t xml:space="preserve"> </w:t>
                              </w:r>
                              <w:r w:rsidR="008E4DC2">
                                <w:rPr>
                                  <w:rFonts w:ascii="Calibri" w:hAnsi="Calibri"/>
                                  <w:color w:val="FFFFFF"/>
                                  <w:sz w:val="36"/>
                                  <w:szCs w:val="28"/>
                                </w:rPr>
                                <w:t>Grammar Unit 2: Will and Be going to</w:t>
                              </w:r>
                            </w:p>
                            <w:p w:rsidR="00C5024C" w:rsidRPr="002B200A" w:rsidRDefault="00C5024C" w:rsidP="00C5024C">
                              <w:pPr>
                                <w:pStyle w:val="Header"/>
                                <w:rPr>
                                  <w:rFonts w:ascii="Calibri" w:hAnsi="Calibri"/>
                                  <w:color w:val="FFFFFF"/>
                                  <w:sz w:val="28"/>
                                  <w:szCs w:val="28"/>
                                </w:rPr>
                              </w:pPr>
                            </w:p>
                          </w:txbxContent>
                        </wps:txbx>
                        <wps:bodyPr rot="0" vert="horz" wrap="square" lIns="91440" tIns="45720" rIns="91440" bIns="45720" anchor="ctr" anchorCtr="0" upright="1">
                          <a:noAutofit/>
                        </wps:bodyPr>
                      </wps:wsp>
                      <wps:wsp>
                        <wps:cNvPr id="4" name="Rectangle 8"/>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48E38" id="Group 5" o:spid="_x0000_s1026" style="position:absolute;margin-left:27.65pt;margin-top:15.55pt;width:939.6pt;height:41.75pt;z-index:251661312;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" o:allowincell="f">
                <v:rect id="Rectangle 6" o:spid="_x0000_s1027" style="position:absolute;left:377;top:360;width:11487;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9gEMMA&#10;AADaAAAADwAAAGRycy9kb3ducmV2LnhtbESPQWvCQBSE74L/YXlCb3WjrW1Ns4ooBdtbk0o8PrKv&#10;STD7NmRXE/99Vyh4HGbmGyZZD6YRF+pcbVnBbBqBIC6srrlU8JN9PL6BcB5ZY2OZFFzJwXo1HiUY&#10;a9vzN11SX4oAYRejgsr7NpbSFRUZdFPbEgfv13YGfZBdKXWHfYCbRs6j6EUarDksVNjStqLilJ6N&#10;gvSY691rfygOtnn+yvnpc0nZQqmHybB5B+Fp8Pfwf3uvFczhdiXc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9gEMMAAADaAAAADwAAAAAAAAAAAAAAAACYAgAAZHJzL2Rv&#10;d25yZXYueG1sUEsFBgAAAAAEAAQA9QAAAIgDAAAAAA==&#10;" fillcolor="#4e6128 [1606]" stroked="f" strokecolor="white" strokeweight="1.5pt">
                  <v:textbox>
                    <w:txbxContent>
                      <w:p w:rsidR="00C5024C" w:rsidRDefault="000C0A65" w:rsidP="00C5024C">
                        <w:pPr>
                          <w:pStyle w:val="Header"/>
                          <w:rPr>
                            <w:rFonts w:ascii="Calibri" w:hAnsi="Calibri"/>
                            <w:color w:val="FFFFFF"/>
                            <w:sz w:val="36"/>
                            <w:szCs w:val="28"/>
                          </w:rPr>
                        </w:pPr>
                        <w:r>
                          <w:rPr>
                            <w:rFonts w:ascii="Calibri" w:hAnsi="Calibri"/>
                            <w:color w:val="FFFFFF"/>
                            <w:sz w:val="36"/>
                            <w:szCs w:val="28"/>
                          </w:rPr>
                          <w:t xml:space="preserve"> </w:t>
                        </w:r>
                        <w:r w:rsidR="008E4DC2">
                          <w:rPr>
                            <w:rFonts w:ascii="Calibri" w:hAnsi="Calibri"/>
                            <w:color w:val="FFFFFF"/>
                            <w:sz w:val="36"/>
                            <w:szCs w:val="28"/>
                          </w:rPr>
                          <w:t>Grammar Unit 2: Will and Be going to</w:t>
                        </w:r>
                      </w:p>
                      <w:p w:rsidR="00C5024C" w:rsidRPr="002B200A" w:rsidRDefault="00C5024C" w:rsidP="00C5024C">
                        <w:pPr>
                          <w:pStyle w:val="Header"/>
                          <w:rPr>
                            <w:rFonts w:ascii="Calibri" w:hAnsi="Calibri"/>
                            <w:color w:val="FFFFFF"/>
                            <w:sz w:val="28"/>
                            <w:szCs w:val="28"/>
                          </w:rPr>
                        </w:pPr>
                      </w:p>
                    </w:txbxContent>
                  </v:textbox>
                </v:rect>
                <v:rect id="Rectangle 8" o:spid="_x0000_s1028"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hAcMA&#10;AADaAAAADwAAAGRycy9kb3ducmV2LnhtbESPQYvCMBSE78L+h/CEvYimuipajbIIC+JBsIp4fDTP&#10;tti8lCRq/febhQWPw8x8wyzXranFg5yvLCsYDhIQxLnVFRcKTsef/gyED8gaa8uk4EUe1quPzhJT&#10;bZ98oEcWChEh7FNUUIbQpFL6vCSDfmAb4uhdrTMYonSF1A6fEW5qOUqSqTRYcVwosaFNSfktuxsF&#10;u/EkuYTz0B5nt6/53tW983R3V+qz234vQARqwzv8395qBWP4uxJv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fhAcMAAADaAAAADwAAAAAAAAAAAAAAAACYAgAAZHJzL2Rv&#10;d25yZXYueG1sUEsFBgAAAAAEAAQA9QAAAIgDAAAAAA==&#10;" filled="f" strokeweight="1pt"/>
                <w10:wrap anchorx="page" anchory="page"/>
              </v:group>
            </w:pict>
          </mc:Fallback>
        </mc:AlternateContent>
      </w:r>
    </w:p>
    <w:p w:rsidR="007544A9" w:rsidRPr="00A14372" w:rsidRDefault="007544A9" w:rsidP="00F45BE1">
      <w:pPr>
        <w:rPr>
          <w:rFonts w:asciiTheme="minorHAnsi" w:hAnsiTheme="minorHAnsi"/>
        </w:rPr>
      </w:pPr>
    </w:p>
    <w:tbl>
      <w:tblPr>
        <w:tblW w:w="18757" w:type="dxa"/>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115" w:type="dxa"/>
          <w:bottom w:w="72" w:type="dxa"/>
          <w:right w:w="115" w:type="dxa"/>
        </w:tblCellMar>
        <w:tblLook w:val="04A0" w:firstRow="1" w:lastRow="0" w:firstColumn="1" w:lastColumn="0" w:noHBand="0" w:noVBand="1"/>
      </w:tblPr>
      <w:tblGrid>
        <w:gridCol w:w="3637"/>
        <w:gridCol w:w="3870"/>
        <w:gridCol w:w="5400"/>
        <w:gridCol w:w="3510"/>
        <w:gridCol w:w="2340"/>
      </w:tblGrid>
      <w:tr w:rsidR="00FD2AD9" w:rsidRPr="00A14372" w:rsidTr="00276EE0">
        <w:tc>
          <w:tcPr>
            <w:tcW w:w="3637" w:type="dxa"/>
            <w:tcBorders>
              <w:bottom w:val="single" w:sz="4" w:space="0" w:color="000000"/>
            </w:tcBorders>
            <w:shd w:val="clear" w:color="auto" w:fill="000000"/>
          </w:tcPr>
          <w:p w:rsidR="00FD2AD9" w:rsidRPr="00C5024C" w:rsidRDefault="00772520" w:rsidP="00E276F5">
            <w:pPr>
              <w:tabs>
                <w:tab w:val="left" w:pos="4095"/>
              </w:tabs>
              <w:rPr>
                <w:rFonts w:asciiTheme="minorHAnsi" w:hAnsiTheme="minorHAnsi"/>
              </w:rPr>
            </w:pPr>
            <w:r>
              <w:rPr>
                <w:rFonts w:asciiTheme="minorHAnsi" w:hAnsiTheme="minorHAnsi"/>
                <w:noProof/>
              </w:rPr>
              <mc:AlternateContent>
                <mc:Choice Requires="wps">
                  <w:drawing>
                    <wp:anchor distT="0" distB="0" distL="114300" distR="114300" simplePos="0" relativeHeight="251662336" behindDoc="0" locked="0" layoutInCell="1" allowOverlap="1" wp14:anchorId="3EDFCE57" wp14:editId="2AFBB3E7">
                      <wp:simplePos x="0" y="0"/>
                      <wp:positionH relativeFrom="column">
                        <wp:posOffset>-76200</wp:posOffset>
                      </wp:positionH>
                      <wp:positionV relativeFrom="paragraph">
                        <wp:posOffset>-40335</wp:posOffset>
                      </wp:positionV>
                      <wp:extent cx="11910695" cy="274320"/>
                      <wp:effectExtent l="0" t="0" r="0" b="0"/>
                      <wp:wrapNone/>
                      <wp:docPr id="3" name="Text Box 3"/>
                      <wp:cNvGraphicFramePr/>
                      <a:graphic xmlns:a="http://schemas.openxmlformats.org/drawingml/2006/main">
                        <a:graphicData uri="http://schemas.microsoft.com/office/word/2010/wordprocessingShape">
                          <wps:wsp>
                            <wps:cNvSpPr txBox="1"/>
                            <wps:spPr>
                              <a:xfrm>
                                <a:off x="0" y="0"/>
                                <a:ext cx="11910695"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6F5" w:rsidRPr="00E276F5" w:rsidRDefault="00E276F5">
                                  <w:pPr>
                                    <w:rPr>
                                      <w:rFonts w:asciiTheme="minorHAnsi" w:hAnsiTheme="minorHAnsi"/>
                                      <w:color w:val="FFFFFF" w:themeColor="background1"/>
                                      <w:sz w:val="22"/>
                                    </w:rPr>
                                  </w:pPr>
                                  <w:r w:rsidRPr="00E276F5">
                                    <w:rPr>
                                      <w:rFonts w:asciiTheme="minorHAnsi" w:hAnsiTheme="minorHAnsi"/>
                                      <w:color w:val="FFFFFF" w:themeColor="background1"/>
                                    </w:rPr>
                                    <w:t>Screen title:</w:t>
                                  </w:r>
                                  <w:r w:rsidR="005436FD">
                                    <w:rPr>
                                      <w:rFonts w:asciiTheme="minorHAnsi" w:hAnsiTheme="minorHAnsi"/>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FCE57" id="_x0000_t202" coordsize="21600,21600" o:spt="202" path="m,l,21600r21600,l21600,xe">
                      <v:stroke joinstyle="miter"/>
                      <v:path gradientshapeok="t" o:connecttype="rect"/>
                    </v:shapetype>
                    <v:shape id="Text Box 3" o:spid="_x0000_s1029" type="#_x0000_t202" style="position:absolute;margin-left:-6pt;margin-top:-3.2pt;width:937.85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" filled="f" stroked="f" strokeweight=".5pt">
                      <v:textbox>
                        <w:txbxContent>
                          <w:p w:rsidR="00E276F5" w:rsidRPr="00E276F5" w:rsidRDefault="00E276F5">
                            <w:pPr>
                              <w:rPr>
                                <w:rFonts w:asciiTheme="minorHAnsi" w:hAnsiTheme="minorHAnsi"/>
                                <w:color w:val="FFFFFF" w:themeColor="background1"/>
                                <w:sz w:val="22"/>
                              </w:rPr>
                            </w:pPr>
                            <w:r w:rsidRPr="00E276F5">
                              <w:rPr>
                                <w:rFonts w:asciiTheme="minorHAnsi" w:hAnsiTheme="minorHAnsi"/>
                                <w:color w:val="FFFFFF" w:themeColor="background1"/>
                              </w:rPr>
                              <w:t>Screen title:</w:t>
                            </w:r>
                            <w:r w:rsidR="005436FD">
                              <w:rPr>
                                <w:rFonts w:asciiTheme="minorHAnsi" w:hAnsiTheme="minorHAnsi"/>
                                <w:color w:val="FFFFFF" w:themeColor="background1"/>
                              </w:rPr>
                              <w:t xml:space="preserve"> </w:t>
                            </w:r>
                          </w:p>
                        </w:txbxContent>
                      </v:textbox>
                    </v:shape>
                  </w:pict>
                </mc:Fallback>
              </mc:AlternateContent>
            </w:r>
          </w:p>
        </w:tc>
        <w:tc>
          <w:tcPr>
            <w:tcW w:w="3870" w:type="dxa"/>
            <w:tcBorders>
              <w:bottom w:val="single" w:sz="4" w:space="0" w:color="000000"/>
            </w:tcBorders>
            <w:shd w:val="clear" w:color="auto" w:fill="000000"/>
          </w:tcPr>
          <w:p w:rsidR="00FD2AD9" w:rsidRPr="00C5024C" w:rsidRDefault="00FD2AD9" w:rsidP="004E2DFC">
            <w:pPr>
              <w:rPr>
                <w:rFonts w:asciiTheme="minorHAnsi" w:hAnsiTheme="minorHAnsi"/>
              </w:rPr>
            </w:pPr>
            <w:r w:rsidRPr="00C5024C">
              <w:rPr>
                <w:rFonts w:asciiTheme="minorHAnsi" w:hAnsiTheme="minorHAnsi"/>
              </w:rPr>
              <w:t xml:space="preserve">                                                    </w:t>
            </w:r>
          </w:p>
        </w:tc>
        <w:tc>
          <w:tcPr>
            <w:tcW w:w="8910" w:type="dxa"/>
            <w:gridSpan w:val="2"/>
            <w:tcBorders>
              <w:bottom w:val="single" w:sz="4" w:space="0" w:color="000000"/>
            </w:tcBorders>
            <w:shd w:val="clear" w:color="auto" w:fill="000000"/>
          </w:tcPr>
          <w:p w:rsidR="00FD2AD9" w:rsidRPr="00C5024C" w:rsidRDefault="00FD2AD9" w:rsidP="004E2DFC">
            <w:pPr>
              <w:rPr>
                <w:rFonts w:asciiTheme="minorHAnsi" w:hAnsiTheme="minorHAnsi"/>
              </w:rPr>
            </w:pPr>
            <w:r w:rsidRPr="00C5024C">
              <w:rPr>
                <w:rFonts w:asciiTheme="minorHAnsi" w:hAnsiTheme="minorHAnsi"/>
              </w:rPr>
              <w:t xml:space="preserve">                                                                                                 </w:t>
            </w:r>
          </w:p>
        </w:tc>
        <w:tc>
          <w:tcPr>
            <w:tcW w:w="2340" w:type="dxa"/>
            <w:tcBorders>
              <w:bottom w:val="single" w:sz="4" w:space="0" w:color="000000"/>
            </w:tcBorders>
            <w:shd w:val="clear" w:color="auto" w:fill="000000"/>
          </w:tcPr>
          <w:p w:rsidR="00FD2AD9" w:rsidRPr="00C5024C" w:rsidRDefault="00FD2AD9" w:rsidP="004E2DFC">
            <w:pPr>
              <w:rPr>
                <w:rFonts w:asciiTheme="minorHAnsi" w:hAnsiTheme="minorHAnsi"/>
              </w:rPr>
            </w:pPr>
          </w:p>
        </w:tc>
      </w:tr>
      <w:tr w:rsidR="00FD2AD9" w:rsidRPr="00A14372" w:rsidTr="00276EE0">
        <w:tc>
          <w:tcPr>
            <w:tcW w:w="3637" w:type="dxa"/>
            <w:shd w:val="clear" w:color="auto" w:fill="D6E3BC" w:themeFill="accent3" w:themeFillTint="66"/>
          </w:tcPr>
          <w:p w:rsidR="00FD2AD9" w:rsidRPr="00C5024C" w:rsidRDefault="00FD2AD9" w:rsidP="004E2DFC">
            <w:pPr>
              <w:jc w:val="center"/>
              <w:rPr>
                <w:rFonts w:asciiTheme="minorHAnsi" w:hAnsiTheme="minorHAnsi"/>
              </w:rPr>
            </w:pPr>
            <w:r w:rsidRPr="00C5024C">
              <w:rPr>
                <w:rFonts w:asciiTheme="minorHAnsi" w:hAnsiTheme="minorHAnsi"/>
              </w:rPr>
              <w:t>Audio:</w:t>
            </w:r>
          </w:p>
        </w:tc>
        <w:tc>
          <w:tcPr>
            <w:tcW w:w="3870" w:type="dxa"/>
            <w:shd w:val="clear" w:color="auto" w:fill="D6E3BC" w:themeFill="accent3" w:themeFillTint="66"/>
          </w:tcPr>
          <w:p w:rsidR="00FD2AD9" w:rsidRPr="00C5024C" w:rsidRDefault="00FD2AD9" w:rsidP="004E2DFC">
            <w:pPr>
              <w:jc w:val="center"/>
              <w:rPr>
                <w:rFonts w:asciiTheme="minorHAnsi" w:hAnsiTheme="minorHAnsi"/>
              </w:rPr>
            </w:pPr>
            <w:r w:rsidRPr="00C5024C">
              <w:rPr>
                <w:rFonts w:asciiTheme="minorHAnsi" w:hAnsiTheme="minorHAnsi"/>
              </w:rPr>
              <w:t>On-screen text:</w:t>
            </w:r>
          </w:p>
        </w:tc>
        <w:tc>
          <w:tcPr>
            <w:tcW w:w="5400" w:type="dxa"/>
            <w:shd w:val="clear" w:color="auto" w:fill="D6E3BC" w:themeFill="accent3" w:themeFillTint="66"/>
          </w:tcPr>
          <w:p w:rsidR="00FD2AD9" w:rsidRPr="00C5024C" w:rsidRDefault="00FD2AD9" w:rsidP="004E2DFC">
            <w:pPr>
              <w:jc w:val="center"/>
              <w:rPr>
                <w:rFonts w:asciiTheme="minorHAnsi" w:hAnsiTheme="minorHAnsi"/>
              </w:rPr>
            </w:pPr>
            <w:r w:rsidRPr="00C5024C">
              <w:rPr>
                <w:rFonts w:asciiTheme="minorHAnsi" w:hAnsiTheme="minorHAnsi"/>
              </w:rPr>
              <w:t>On-screen graphics</w:t>
            </w:r>
            <w:r w:rsidR="000A316F">
              <w:rPr>
                <w:rFonts w:asciiTheme="minorHAnsi" w:hAnsiTheme="minorHAnsi"/>
              </w:rPr>
              <w:t>:</w:t>
            </w:r>
          </w:p>
        </w:tc>
        <w:tc>
          <w:tcPr>
            <w:tcW w:w="3510" w:type="dxa"/>
            <w:shd w:val="clear" w:color="auto" w:fill="D6E3BC" w:themeFill="accent3" w:themeFillTint="66"/>
          </w:tcPr>
          <w:p w:rsidR="00FD2AD9" w:rsidRPr="00C5024C" w:rsidRDefault="00FD2AD9" w:rsidP="004E2DFC">
            <w:pPr>
              <w:jc w:val="center"/>
              <w:rPr>
                <w:rFonts w:asciiTheme="minorHAnsi" w:hAnsiTheme="minorHAnsi"/>
              </w:rPr>
            </w:pPr>
            <w:r w:rsidRPr="00C5024C">
              <w:rPr>
                <w:rFonts w:asciiTheme="minorHAnsi" w:hAnsiTheme="minorHAnsi"/>
              </w:rPr>
              <w:t>Graphic notes &amp; navigation:</w:t>
            </w:r>
          </w:p>
        </w:tc>
        <w:tc>
          <w:tcPr>
            <w:tcW w:w="2340" w:type="dxa"/>
            <w:shd w:val="clear" w:color="auto" w:fill="D6E3BC" w:themeFill="accent3" w:themeFillTint="66"/>
          </w:tcPr>
          <w:p w:rsidR="00FD2AD9" w:rsidRPr="00C5024C" w:rsidRDefault="00FD2AD9" w:rsidP="00C5024C">
            <w:pPr>
              <w:pStyle w:val="Header"/>
              <w:rPr>
                <w:noProof/>
              </w:rPr>
            </w:pPr>
            <w:r w:rsidRPr="00C5024C">
              <w:rPr>
                <w:rFonts w:asciiTheme="minorHAnsi" w:hAnsiTheme="minorHAnsi"/>
              </w:rPr>
              <w:t>Reviewer comments</w:t>
            </w:r>
            <w:r w:rsidR="00DF7FEB" w:rsidRPr="00C5024C">
              <w:rPr>
                <w:rFonts w:asciiTheme="minorHAnsi" w:hAnsiTheme="minorHAnsi"/>
              </w:rPr>
              <w:t>:</w:t>
            </w:r>
            <w:r w:rsidR="00C5024C" w:rsidRPr="00C5024C">
              <w:rPr>
                <w:noProof/>
              </w:rPr>
              <w:t xml:space="preserve"> </w:t>
            </w:r>
          </w:p>
          <w:p w:rsidR="00C5024C" w:rsidRPr="00C5024C" w:rsidRDefault="00C5024C" w:rsidP="00C5024C">
            <w:pPr>
              <w:pStyle w:val="Header"/>
            </w:pPr>
          </w:p>
        </w:tc>
      </w:tr>
      <w:tr w:rsidR="00FD2AD9" w:rsidRPr="00FD2AD9" w:rsidTr="00276EE0">
        <w:tc>
          <w:tcPr>
            <w:tcW w:w="3637" w:type="dxa"/>
          </w:tcPr>
          <w:p w:rsidR="00FD2AD9" w:rsidRPr="00C5024C" w:rsidRDefault="00780BB4" w:rsidP="008A6EB4">
            <w:pPr>
              <w:rPr>
                <w:rFonts w:asciiTheme="minorHAnsi" w:hAnsiTheme="minorHAnsi"/>
              </w:rPr>
            </w:pPr>
            <w:r>
              <w:rPr>
                <w:rFonts w:asciiTheme="minorHAnsi" w:hAnsiTheme="minorHAnsi"/>
              </w:rPr>
              <w:t>Hello, class! Today, we’ll discuss about the differences between “Will” and “Be going to”.</w:t>
            </w:r>
          </w:p>
        </w:tc>
        <w:tc>
          <w:tcPr>
            <w:tcW w:w="3870" w:type="dxa"/>
          </w:tcPr>
          <w:p w:rsidR="00FD2AD9" w:rsidRDefault="00780BB4" w:rsidP="00A107CB">
            <w:pPr>
              <w:rPr>
                <w:rFonts w:asciiTheme="minorHAnsi" w:hAnsiTheme="minorHAnsi"/>
              </w:rPr>
            </w:pPr>
            <w:r>
              <w:rPr>
                <w:rFonts w:asciiTheme="minorHAnsi" w:hAnsiTheme="minorHAnsi"/>
              </w:rPr>
              <w:t>(Introduction)</w:t>
            </w:r>
          </w:p>
          <w:p w:rsidR="00780BB4" w:rsidRPr="00C5024C" w:rsidRDefault="00780BB4" w:rsidP="00A107CB">
            <w:pPr>
              <w:rPr>
                <w:rFonts w:asciiTheme="minorHAnsi" w:hAnsiTheme="minorHAnsi"/>
              </w:rPr>
            </w:pPr>
            <w:r>
              <w:rPr>
                <w:rFonts w:asciiTheme="minorHAnsi" w:hAnsiTheme="minorHAnsi"/>
              </w:rPr>
              <w:t>“Will and Be going to”</w:t>
            </w:r>
          </w:p>
        </w:tc>
        <w:tc>
          <w:tcPr>
            <w:tcW w:w="5400" w:type="dxa"/>
          </w:tcPr>
          <w:p w:rsidR="00780BB4" w:rsidRPr="00772520" w:rsidRDefault="00780BB4" w:rsidP="00772520">
            <w:pPr>
              <w:rPr>
                <w:rFonts w:asciiTheme="minorHAnsi" w:hAnsiTheme="minorHAnsi"/>
              </w:rPr>
            </w:pPr>
            <w:r>
              <w:rPr>
                <w:noProof/>
              </w:rPr>
              <w:drawing>
                <wp:inline distT="0" distB="0" distL="0" distR="0" wp14:anchorId="652BBF14" wp14:editId="26EEF8EC">
                  <wp:extent cx="3282950" cy="18459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82950" cy="1845945"/>
                          </a:xfrm>
                          <a:prstGeom prst="rect">
                            <a:avLst/>
                          </a:prstGeom>
                        </pic:spPr>
                      </pic:pic>
                    </a:graphicData>
                  </a:graphic>
                </wp:inline>
              </w:drawing>
            </w:r>
          </w:p>
        </w:tc>
        <w:tc>
          <w:tcPr>
            <w:tcW w:w="3510" w:type="dxa"/>
          </w:tcPr>
          <w:p w:rsidR="00D02484" w:rsidRDefault="00780BB4" w:rsidP="00A107CB">
            <w:pPr>
              <w:rPr>
                <w:rFonts w:asciiTheme="minorHAnsi" w:hAnsiTheme="minorHAnsi"/>
              </w:rPr>
            </w:pPr>
            <w:r>
              <w:rPr>
                <w:rFonts w:asciiTheme="minorHAnsi" w:hAnsiTheme="minorHAnsi"/>
              </w:rPr>
              <w:t>Slide advances by user</w:t>
            </w:r>
          </w:p>
          <w:p w:rsidR="00780BB4" w:rsidRPr="00C5024C" w:rsidRDefault="00780BB4" w:rsidP="00A107CB">
            <w:pPr>
              <w:rPr>
                <w:rFonts w:asciiTheme="minorHAnsi" w:hAnsiTheme="minorHAnsi"/>
              </w:rPr>
            </w:pPr>
            <w:r>
              <w:rPr>
                <w:rFonts w:asciiTheme="minorHAnsi" w:hAnsiTheme="minorHAnsi"/>
              </w:rPr>
              <w:t>NEXT= “Both are used to express the future actions. What is the difference?”</w:t>
            </w:r>
          </w:p>
        </w:tc>
        <w:tc>
          <w:tcPr>
            <w:tcW w:w="2340" w:type="dxa"/>
          </w:tcPr>
          <w:p w:rsidR="00FD2AD9" w:rsidRPr="00C5024C" w:rsidRDefault="00FD2AD9" w:rsidP="00FD2AD9">
            <w:pPr>
              <w:rPr>
                <w:rFonts w:asciiTheme="minorHAnsi" w:hAnsiTheme="minorHAnsi"/>
              </w:rPr>
            </w:pPr>
          </w:p>
        </w:tc>
      </w:tr>
      <w:tr w:rsidR="000C0A65" w:rsidRPr="00FD2AD9" w:rsidTr="00276EE0">
        <w:tc>
          <w:tcPr>
            <w:tcW w:w="3637" w:type="dxa"/>
          </w:tcPr>
          <w:p w:rsidR="000C0A65" w:rsidRPr="00C5024C" w:rsidRDefault="00780BB4" w:rsidP="008A6EB4">
            <w:pPr>
              <w:rPr>
                <w:rFonts w:asciiTheme="minorHAnsi" w:hAnsiTheme="minorHAnsi"/>
              </w:rPr>
            </w:pPr>
            <w:r>
              <w:rPr>
                <w:rFonts w:asciiTheme="minorHAnsi" w:hAnsiTheme="minorHAnsi"/>
              </w:rPr>
              <w:t>They are both used to express the future actions. So what is the difference?</w:t>
            </w:r>
          </w:p>
        </w:tc>
        <w:tc>
          <w:tcPr>
            <w:tcW w:w="3870" w:type="dxa"/>
          </w:tcPr>
          <w:p w:rsidR="000C0A65" w:rsidRPr="00C5024C" w:rsidRDefault="00780BB4" w:rsidP="00A107CB">
            <w:pPr>
              <w:rPr>
                <w:rFonts w:asciiTheme="minorHAnsi" w:hAnsiTheme="minorHAnsi"/>
              </w:rPr>
            </w:pPr>
            <w:r>
              <w:rPr>
                <w:rFonts w:asciiTheme="minorHAnsi" w:hAnsiTheme="minorHAnsi"/>
              </w:rPr>
              <w:t>Both are used to express the future actions. What is the difference?</w:t>
            </w:r>
          </w:p>
        </w:tc>
        <w:tc>
          <w:tcPr>
            <w:tcW w:w="5400" w:type="dxa"/>
          </w:tcPr>
          <w:p w:rsidR="00780BB4" w:rsidRDefault="00780BB4" w:rsidP="008A6EB4">
            <w:pPr>
              <w:rPr>
                <w:rFonts w:asciiTheme="minorHAnsi" w:hAnsiTheme="minorHAnsi"/>
              </w:rPr>
            </w:pPr>
            <w:r>
              <w:rPr>
                <w:noProof/>
              </w:rPr>
              <w:drawing>
                <wp:inline distT="0" distB="0" distL="0" distR="0" wp14:anchorId="3EFA9D27" wp14:editId="31EC6340">
                  <wp:extent cx="3282950" cy="18459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82950" cy="1845945"/>
                          </a:xfrm>
                          <a:prstGeom prst="rect">
                            <a:avLst/>
                          </a:prstGeom>
                        </pic:spPr>
                      </pic:pic>
                    </a:graphicData>
                  </a:graphic>
                </wp:inline>
              </w:drawing>
            </w:r>
          </w:p>
        </w:tc>
        <w:tc>
          <w:tcPr>
            <w:tcW w:w="3510" w:type="dxa"/>
          </w:tcPr>
          <w:p w:rsidR="000C0A65" w:rsidRDefault="00780BB4" w:rsidP="00A107CB">
            <w:pPr>
              <w:rPr>
                <w:rFonts w:asciiTheme="minorHAnsi" w:hAnsiTheme="minorHAnsi"/>
              </w:rPr>
            </w:pPr>
            <w:r>
              <w:rPr>
                <w:rFonts w:asciiTheme="minorHAnsi" w:hAnsiTheme="minorHAnsi"/>
              </w:rPr>
              <w:t>Slide advances by user</w:t>
            </w:r>
          </w:p>
          <w:p w:rsidR="00780BB4" w:rsidRPr="00C5024C" w:rsidRDefault="00780BB4" w:rsidP="00A107CB">
            <w:pPr>
              <w:rPr>
                <w:rFonts w:asciiTheme="minorHAnsi" w:hAnsiTheme="minorHAnsi"/>
              </w:rPr>
            </w:pPr>
            <w:r>
              <w:rPr>
                <w:rFonts w:asciiTheme="minorHAnsi" w:hAnsiTheme="minorHAnsi"/>
              </w:rPr>
              <w:t>NEXT= Be Going To</w:t>
            </w:r>
          </w:p>
        </w:tc>
        <w:tc>
          <w:tcPr>
            <w:tcW w:w="2340" w:type="dxa"/>
          </w:tcPr>
          <w:p w:rsidR="000C0A65" w:rsidRPr="00C5024C" w:rsidRDefault="000C0A65" w:rsidP="00FD2AD9">
            <w:pPr>
              <w:rPr>
                <w:rFonts w:asciiTheme="minorHAnsi" w:hAnsiTheme="minorHAnsi"/>
              </w:rPr>
            </w:pPr>
          </w:p>
        </w:tc>
      </w:tr>
      <w:tr w:rsidR="000C0A65" w:rsidRPr="00FD2AD9" w:rsidTr="00276EE0">
        <w:tc>
          <w:tcPr>
            <w:tcW w:w="3637" w:type="dxa"/>
          </w:tcPr>
          <w:p w:rsidR="000C0A65" w:rsidRDefault="00780BB4" w:rsidP="008A6EB4">
            <w:pPr>
              <w:rPr>
                <w:rFonts w:asciiTheme="minorHAnsi" w:hAnsiTheme="minorHAnsi"/>
              </w:rPr>
            </w:pPr>
            <w:r>
              <w:rPr>
                <w:rFonts w:asciiTheme="minorHAnsi" w:hAnsiTheme="minorHAnsi"/>
              </w:rPr>
              <w:lastRenderedPageBreak/>
              <w:t>First, we talk about “Be going to” which is used to express personal intention or plans:</w:t>
            </w:r>
          </w:p>
          <w:p w:rsidR="00780BB4" w:rsidRPr="00C5024C" w:rsidRDefault="00780BB4" w:rsidP="008A6EB4">
            <w:pPr>
              <w:rPr>
                <w:rFonts w:asciiTheme="minorHAnsi" w:hAnsiTheme="minorHAnsi"/>
              </w:rPr>
            </w:pPr>
            <w:r>
              <w:rPr>
                <w:rFonts w:asciiTheme="minorHAnsi" w:hAnsiTheme="minorHAnsi"/>
              </w:rPr>
              <w:t xml:space="preserve">For example: We’ve made a plan before. We are going to join in the Summer Volunteer campaign. </w:t>
            </w:r>
          </w:p>
        </w:tc>
        <w:tc>
          <w:tcPr>
            <w:tcW w:w="3870" w:type="dxa"/>
          </w:tcPr>
          <w:p w:rsidR="000C0A65" w:rsidRDefault="00335249" w:rsidP="00A107CB">
            <w:pPr>
              <w:rPr>
                <w:rFonts w:asciiTheme="minorHAnsi" w:hAnsiTheme="minorHAnsi"/>
              </w:rPr>
            </w:pPr>
            <w:r>
              <w:rPr>
                <w:rFonts w:asciiTheme="minorHAnsi" w:hAnsiTheme="minorHAnsi"/>
              </w:rPr>
              <w:t>Be going to</w:t>
            </w:r>
          </w:p>
          <w:p w:rsidR="00335249" w:rsidRDefault="00335249" w:rsidP="00335249">
            <w:pPr>
              <w:pStyle w:val="ListParagraph"/>
              <w:numPr>
                <w:ilvl w:val="0"/>
                <w:numId w:val="13"/>
              </w:numPr>
              <w:ind w:left="155" w:hanging="90"/>
              <w:rPr>
                <w:rFonts w:asciiTheme="minorHAnsi" w:hAnsiTheme="minorHAnsi"/>
              </w:rPr>
            </w:pPr>
            <w:r>
              <w:rPr>
                <w:rFonts w:asciiTheme="minorHAnsi" w:hAnsiTheme="minorHAnsi"/>
              </w:rPr>
              <w:t>Used to express personal intention or personal’s plans.</w:t>
            </w:r>
          </w:p>
          <w:p w:rsidR="00335249" w:rsidRPr="00335249" w:rsidRDefault="00335249" w:rsidP="00335249">
            <w:pPr>
              <w:pStyle w:val="ListParagraph"/>
              <w:numPr>
                <w:ilvl w:val="0"/>
                <w:numId w:val="13"/>
              </w:numPr>
              <w:ind w:left="155" w:hanging="90"/>
              <w:rPr>
                <w:rFonts w:asciiTheme="minorHAnsi" w:hAnsiTheme="minorHAnsi"/>
              </w:rPr>
            </w:pPr>
            <w:r>
              <w:rPr>
                <w:rFonts w:asciiTheme="minorHAnsi" w:hAnsiTheme="minorHAnsi"/>
              </w:rPr>
              <w:t>E.g. We’ve made a plan before. We are going to join in the Summer Volunteer campaign.</w:t>
            </w:r>
          </w:p>
        </w:tc>
        <w:tc>
          <w:tcPr>
            <w:tcW w:w="5400" w:type="dxa"/>
          </w:tcPr>
          <w:p w:rsidR="00335249" w:rsidRDefault="00335249" w:rsidP="008A6EB4">
            <w:pPr>
              <w:rPr>
                <w:rFonts w:asciiTheme="minorHAnsi" w:hAnsiTheme="minorHAnsi"/>
              </w:rPr>
            </w:pPr>
            <w:r>
              <w:rPr>
                <w:noProof/>
              </w:rPr>
              <w:drawing>
                <wp:inline distT="0" distB="0" distL="0" distR="0" wp14:anchorId="4BBB43AE" wp14:editId="5813C8D4">
                  <wp:extent cx="3282950" cy="18459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2950" cy="1845945"/>
                          </a:xfrm>
                          <a:prstGeom prst="rect">
                            <a:avLst/>
                          </a:prstGeom>
                        </pic:spPr>
                      </pic:pic>
                    </a:graphicData>
                  </a:graphic>
                </wp:inline>
              </w:drawing>
            </w:r>
          </w:p>
        </w:tc>
        <w:tc>
          <w:tcPr>
            <w:tcW w:w="3510" w:type="dxa"/>
          </w:tcPr>
          <w:p w:rsidR="00335249" w:rsidRDefault="00335249" w:rsidP="00335249">
            <w:pPr>
              <w:rPr>
                <w:rFonts w:asciiTheme="minorHAnsi" w:hAnsiTheme="minorHAnsi"/>
              </w:rPr>
            </w:pPr>
            <w:r>
              <w:rPr>
                <w:rFonts w:asciiTheme="minorHAnsi" w:hAnsiTheme="minorHAnsi"/>
              </w:rPr>
              <w:t>Slide advances by user</w:t>
            </w:r>
          </w:p>
          <w:p w:rsidR="000C0A65" w:rsidRPr="00C5024C" w:rsidRDefault="00335249" w:rsidP="00335249">
            <w:pPr>
              <w:rPr>
                <w:rFonts w:asciiTheme="minorHAnsi" w:hAnsiTheme="minorHAnsi"/>
              </w:rPr>
            </w:pPr>
            <w:r>
              <w:rPr>
                <w:rFonts w:asciiTheme="minorHAnsi" w:hAnsiTheme="minorHAnsi"/>
              </w:rPr>
              <w:t xml:space="preserve">NEXT= </w:t>
            </w:r>
            <w:r>
              <w:rPr>
                <w:rFonts w:asciiTheme="minorHAnsi" w:hAnsiTheme="minorHAnsi"/>
              </w:rPr>
              <w:t>Will</w:t>
            </w:r>
          </w:p>
        </w:tc>
        <w:tc>
          <w:tcPr>
            <w:tcW w:w="2340" w:type="dxa"/>
          </w:tcPr>
          <w:p w:rsidR="000C0A65" w:rsidRPr="00C5024C" w:rsidRDefault="000C0A65" w:rsidP="00FD2AD9">
            <w:pPr>
              <w:rPr>
                <w:rFonts w:asciiTheme="minorHAnsi" w:hAnsiTheme="minorHAnsi"/>
              </w:rPr>
            </w:pPr>
          </w:p>
        </w:tc>
      </w:tr>
      <w:tr w:rsidR="000C0A65" w:rsidRPr="00FD2AD9" w:rsidTr="00276EE0">
        <w:tc>
          <w:tcPr>
            <w:tcW w:w="3637" w:type="dxa"/>
          </w:tcPr>
          <w:p w:rsidR="00335249" w:rsidRDefault="00335249" w:rsidP="008A6EB4">
            <w:pPr>
              <w:rPr>
                <w:rFonts w:asciiTheme="minorHAnsi" w:hAnsiTheme="minorHAnsi"/>
              </w:rPr>
            </w:pPr>
            <w:r>
              <w:rPr>
                <w:rFonts w:asciiTheme="minorHAnsi" w:hAnsiTheme="minorHAnsi"/>
              </w:rPr>
              <w:t>How about “will”? It is used to express unplanned desire:</w:t>
            </w:r>
          </w:p>
          <w:p w:rsidR="00335249" w:rsidRPr="00C5024C" w:rsidRDefault="00335249" w:rsidP="008A6EB4">
            <w:pPr>
              <w:rPr>
                <w:rFonts w:asciiTheme="minorHAnsi" w:hAnsiTheme="minorHAnsi"/>
              </w:rPr>
            </w:pPr>
            <w:r>
              <w:rPr>
                <w:rFonts w:asciiTheme="minorHAnsi" w:hAnsiTheme="minorHAnsi"/>
              </w:rPr>
              <w:t>For example: I will join in the Summer Volunteer campaign. It means that I have just decide to participate this campaign immediately. There are no plans before</w:t>
            </w:r>
          </w:p>
        </w:tc>
        <w:tc>
          <w:tcPr>
            <w:tcW w:w="3870" w:type="dxa"/>
          </w:tcPr>
          <w:p w:rsidR="000C0A65" w:rsidRDefault="00335249" w:rsidP="00A107CB">
            <w:pPr>
              <w:rPr>
                <w:rFonts w:asciiTheme="minorHAnsi" w:hAnsiTheme="minorHAnsi"/>
              </w:rPr>
            </w:pPr>
            <w:r>
              <w:rPr>
                <w:rFonts w:asciiTheme="minorHAnsi" w:hAnsiTheme="minorHAnsi"/>
              </w:rPr>
              <w:t>Will</w:t>
            </w:r>
          </w:p>
          <w:p w:rsidR="00335249" w:rsidRDefault="00335249" w:rsidP="00335249">
            <w:pPr>
              <w:pStyle w:val="ListParagraph"/>
              <w:numPr>
                <w:ilvl w:val="0"/>
                <w:numId w:val="13"/>
              </w:numPr>
              <w:ind w:left="155" w:hanging="90"/>
              <w:rPr>
                <w:rFonts w:asciiTheme="minorHAnsi" w:hAnsiTheme="minorHAnsi"/>
              </w:rPr>
            </w:pPr>
            <w:r>
              <w:rPr>
                <w:rFonts w:asciiTheme="minorHAnsi" w:hAnsiTheme="minorHAnsi"/>
              </w:rPr>
              <w:t>Used to express unplanned desire:</w:t>
            </w:r>
          </w:p>
          <w:p w:rsidR="00335249" w:rsidRDefault="00335249" w:rsidP="00335249">
            <w:pPr>
              <w:pStyle w:val="ListParagraph"/>
              <w:numPr>
                <w:ilvl w:val="0"/>
                <w:numId w:val="13"/>
              </w:numPr>
              <w:ind w:left="155" w:hanging="90"/>
              <w:rPr>
                <w:rFonts w:asciiTheme="minorHAnsi" w:hAnsiTheme="minorHAnsi"/>
              </w:rPr>
            </w:pPr>
            <w:r>
              <w:rPr>
                <w:rFonts w:asciiTheme="minorHAnsi" w:hAnsiTheme="minorHAnsi"/>
              </w:rPr>
              <w:t>E.g. I will join in the Summer Volunteer campaign.</w:t>
            </w:r>
          </w:p>
          <w:p w:rsidR="00335249" w:rsidRPr="000028D4" w:rsidRDefault="000028D4" w:rsidP="000028D4">
            <w:pPr>
              <w:rPr>
                <w:rFonts w:asciiTheme="minorHAnsi" w:hAnsiTheme="minorHAnsi"/>
              </w:rPr>
            </w:pPr>
            <w:r w:rsidRPr="000028D4">
              <w:rPr>
                <w:rFonts w:asciiTheme="minorHAnsi" w:hAnsiTheme="minorHAnsi"/>
              </w:rPr>
              <w:sym w:font="Wingdings" w:char="F0E0"/>
            </w:r>
            <w:r>
              <w:rPr>
                <w:rFonts w:asciiTheme="minorHAnsi" w:hAnsiTheme="minorHAnsi"/>
              </w:rPr>
              <w:t xml:space="preserve"> </w:t>
            </w:r>
            <w:r w:rsidR="00335249" w:rsidRPr="000028D4">
              <w:rPr>
                <w:rFonts w:asciiTheme="minorHAnsi" w:hAnsiTheme="minorHAnsi"/>
              </w:rPr>
              <w:t>I have just decided to join. There aren’t any plans before</w:t>
            </w:r>
          </w:p>
        </w:tc>
        <w:tc>
          <w:tcPr>
            <w:tcW w:w="5400" w:type="dxa"/>
          </w:tcPr>
          <w:p w:rsidR="000C0A65" w:rsidRDefault="00335249" w:rsidP="008A6EB4">
            <w:pPr>
              <w:rPr>
                <w:rFonts w:asciiTheme="minorHAnsi" w:hAnsiTheme="minorHAnsi"/>
              </w:rPr>
            </w:pPr>
            <w:r>
              <w:rPr>
                <w:noProof/>
              </w:rPr>
              <w:drawing>
                <wp:inline distT="0" distB="0" distL="0" distR="0" wp14:anchorId="16CA72D1" wp14:editId="4C927EFE">
                  <wp:extent cx="3282950" cy="18459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2950" cy="1845945"/>
                          </a:xfrm>
                          <a:prstGeom prst="rect">
                            <a:avLst/>
                          </a:prstGeom>
                        </pic:spPr>
                      </pic:pic>
                    </a:graphicData>
                  </a:graphic>
                </wp:inline>
              </w:drawing>
            </w:r>
          </w:p>
        </w:tc>
        <w:tc>
          <w:tcPr>
            <w:tcW w:w="3510" w:type="dxa"/>
          </w:tcPr>
          <w:p w:rsidR="00335249" w:rsidRDefault="00335249" w:rsidP="00335249">
            <w:pPr>
              <w:rPr>
                <w:rFonts w:asciiTheme="minorHAnsi" w:hAnsiTheme="minorHAnsi"/>
              </w:rPr>
            </w:pPr>
            <w:r>
              <w:rPr>
                <w:rFonts w:asciiTheme="minorHAnsi" w:hAnsiTheme="minorHAnsi"/>
              </w:rPr>
              <w:t>Slide advances by user</w:t>
            </w:r>
          </w:p>
          <w:p w:rsidR="000C0A65" w:rsidRPr="00C5024C" w:rsidRDefault="00335249" w:rsidP="00335249">
            <w:pPr>
              <w:rPr>
                <w:rFonts w:asciiTheme="minorHAnsi" w:hAnsiTheme="minorHAnsi"/>
              </w:rPr>
            </w:pPr>
            <w:r>
              <w:rPr>
                <w:rFonts w:asciiTheme="minorHAnsi" w:hAnsiTheme="minorHAnsi"/>
              </w:rPr>
              <w:t xml:space="preserve">NEXT= </w:t>
            </w:r>
            <w:r>
              <w:rPr>
                <w:rFonts w:asciiTheme="minorHAnsi" w:hAnsiTheme="minorHAnsi"/>
              </w:rPr>
              <w:t>Prediction “Will”</w:t>
            </w:r>
          </w:p>
        </w:tc>
        <w:tc>
          <w:tcPr>
            <w:tcW w:w="2340" w:type="dxa"/>
          </w:tcPr>
          <w:p w:rsidR="000C0A65" w:rsidRPr="00C5024C" w:rsidRDefault="000C0A65" w:rsidP="00FD2AD9">
            <w:pPr>
              <w:rPr>
                <w:rFonts w:asciiTheme="minorHAnsi" w:hAnsiTheme="minorHAnsi"/>
              </w:rPr>
            </w:pPr>
          </w:p>
        </w:tc>
      </w:tr>
      <w:tr w:rsidR="000028D4" w:rsidRPr="00FD2AD9" w:rsidTr="00276EE0">
        <w:tc>
          <w:tcPr>
            <w:tcW w:w="3637" w:type="dxa"/>
          </w:tcPr>
          <w:p w:rsidR="000028D4" w:rsidRDefault="000028D4" w:rsidP="000028D4">
            <w:pPr>
              <w:rPr>
                <w:rFonts w:asciiTheme="minorHAnsi" w:hAnsiTheme="minorHAnsi"/>
              </w:rPr>
            </w:pPr>
            <w:r>
              <w:rPr>
                <w:rFonts w:asciiTheme="minorHAnsi" w:hAnsiTheme="minorHAnsi"/>
              </w:rPr>
              <w:t>Move to another use of these tenses that is prediction. “Will” is used to describe a prediction based on what you think or belive. For instance, I think France will be the winner. It is just because I am a fan of this football team</w:t>
            </w:r>
          </w:p>
        </w:tc>
        <w:tc>
          <w:tcPr>
            <w:tcW w:w="3870" w:type="dxa"/>
          </w:tcPr>
          <w:p w:rsidR="000028D4" w:rsidRDefault="000028D4" w:rsidP="000028D4">
            <w:pPr>
              <w:rPr>
                <w:rFonts w:asciiTheme="minorHAnsi" w:hAnsiTheme="minorHAnsi"/>
              </w:rPr>
            </w:pPr>
            <w:r>
              <w:rPr>
                <w:rFonts w:asciiTheme="minorHAnsi" w:hAnsiTheme="minorHAnsi"/>
              </w:rPr>
              <w:t>Prediction</w:t>
            </w:r>
          </w:p>
          <w:p w:rsidR="000028D4" w:rsidRDefault="000028D4" w:rsidP="000028D4">
            <w:pPr>
              <w:rPr>
                <w:rFonts w:asciiTheme="minorHAnsi" w:hAnsiTheme="minorHAnsi"/>
              </w:rPr>
            </w:pPr>
            <w:r>
              <w:rPr>
                <w:rFonts w:asciiTheme="minorHAnsi" w:hAnsiTheme="minorHAnsi"/>
              </w:rPr>
              <w:t>Will</w:t>
            </w:r>
          </w:p>
          <w:p w:rsidR="000028D4" w:rsidRDefault="000028D4" w:rsidP="000028D4">
            <w:pPr>
              <w:rPr>
                <w:rFonts w:asciiTheme="minorHAnsi" w:hAnsiTheme="minorHAnsi"/>
              </w:rPr>
            </w:pPr>
            <w:r>
              <w:rPr>
                <w:rFonts w:asciiTheme="minorHAnsi" w:hAnsiTheme="minorHAnsi"/>
              </w:rPr>
              <w:t>Based on what you think or believe</w:t>
            </w:r>
          </w:p>
          <w:p w:rsidR="000028D4" w:rsidRDefault="000028D4" w:rsidP="000028D4">
            <w:pPr>
              <w:rPr>
                <w:rFonts w:asciiTheme="minorHAnsi" w:hAnsiTheme="minorHAnsi"/>
              </w:rPr>
            </w:pPr>
            <w:r>
              <w:rPr>
                <w:rFonts w:asciiTheme="minorHAnsi" w:hAnsiTheme="minorHAnsi"/>
              </w:rPr>
              <w:t xml:space="preserve">E.g. I think France will be the winner. </w:t>
            </w:r>
          </w:p>
          <w:p w:rsidR="000028D4" w:rsidRDefault="000028D4" w:rsidP="000028D4">
            <w:pPr>
              <w:rPr>
                <w:rFonts w:asciiTheme="minorHAnsi" w:hAnsiTheme="minorHAnsi"/>
              </w:rPr>
            </w:pPr>
            <w:r w:rsidRPr="000028D4">
              <w:rPr>
                <w:rFonts w:asciiTheme="minorHAnsi" w:hAnsiTheme="minorHAnsi"/>
              </w:rPr>
              <w:sym w:font="Wingdings" w:char="F0E0"/>
            </w:r>
            <w:r>
              <w:rPr>
                <w:rFonts w:asciiTheme="minorHAnsi" w:hAnsiTheme="minorHAnsi"/>
              </w:rPr>
              <w:t xml:space="preserve"> The prediction is made based on my liking. </w:t>
            </w:r>
          </w:p>
        </w:tc>
        <w:tc>
          <w:tcPr>
            <w:tcW w:w="5400" w:type="dxa"/>
          </w:tcPr>
          <w:p w:rsidR="000028D4" w:rsidRDefault="000028D4" w:rsidP="000028D4">
            <w:pPr>
              <w:rPr>
                <w:noProof/>
              </w:rPr>
            </w:pPr>
            <w:r>
              <w:rPr>
                <w:noProof/>
              </w:rPr>
              <w:drawing>
                <wp:inline distT="0" distB="0" distL="0" distR="0" wp14:anchorId="4292A44A" wp14:editId="0EB57AE9">
                  <wp:extent cx="3282950" cy="18459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82950" cy="1845945"/>
                          </a:xfrm>
                          <a:prstGeom prst="rect">
                            <a:avLst/>
                          </a:prstGeom>
                        </pic:spPr>
                      </pic:pic>
                    </a:graphicData>
                  </a:graphic>
                </wp:inline>
              </w:drawing>
            </w:r>
          </w:p>
        </w:tc>
        <w:tc>
          <w:tcPr>
            <w:tcW w:w="3510" w:type="dxa"/>
          </w:tcPr>
          <w:p w:rsidR="000028D4" w:rsidRDefault="000028D4" w:rsidP="000028D4">
            <w:pPr>
              <w:rPr>
                <w:rFonts w:asciiTheme="minorHAnsi" w:hAnsiTheme="minorHAnsi"/>
              </w:rPr>
            </w:pPr>
            <w:r>
              <w:rPr>
                <w:rFonts w:asciiTheme="minorHAnsi" w:hAnsiTheme="minorHAnsi"/>
              </w:rPr>
              <w:t>Slide advances by user</w:t>
            </w:r>
          </w:p>
          <w:p w:rsidR="000028D4" w:rsidRPr="00C5024C" w:rsidRDefault="000028D4" w:rsidP="000028D4">
            <w:pPr>
              <w:rPr>
                <w:rFonts w:asciiTheme="minorHAnsi" w:hAnsiTheme="minorHAnsi"/>
              </w:rPr>
            </w:pPr>
            <w:r>
              <w:rPr>
                <w:rFonts w:asciiTheme="minorHAnsi" w:hAnsiTheme="minorHAnsi"/>
              </w:rPr>
              <w:t xml:space="preserve">NEXT= </w:t>
            </w:r>
            <w:r>
              <w:rPr>
                <w:rFonts w:asciiTheme="minorHAnsi" w:hAnsiTheme="minorHAnsi"/>
              </w:rPr>
              <w:t>Prediction “Be going to”</w:t>
            </w:r>
          </w:p>
        </w:tc>
        <w:tc>
          <w:tcPr>
            <w:tcW w:w="2340" w:type="dxa"/>
          </w:tcPr>
          <w:p w:rsidR="000028D4" w:rsidRPr="00C5024C" w:rsidRDefault="000028D4" w:rsidP="000028D4">
            <w:pPr>
              <w:rPr>
                <w:rFonts w:asciiTheme="minorHAnsi" w:hAnsiTheme="minorHAnsi"/>
              </w:rPr>
            </w:pPr>
          </w:p>
        </w:tc>
      </w:tr>
      <w:tr w:rsidR="000028D4" w:rsidRPr="00FD2AD9" w:rsidTr="00276EE0">
        <w:tc>
          <w:tcPr>
            <w:tcW w:w="3637" w:type="dxa"/>
          </w:tcPr>
          <w:p w:rsidR="000028D4" w:rsidRDefault="000028D4" w:rsidP="000028D4">
            <w:pPr>
              <w:rPr>
                <w:rFonts w:asciiTheme="minorHAnsi" w:hAnsiTheme="minorHAnsi"/>
              </w:rPr>
            </w:pPr>
            <w:r>
              <w:rPr>
                <w:rFonts w:asciiTheme="minorHAnsi" w:hAnsiTheme="minorHAnsi"/>
              </w:rPr>
              <w:lastRenderedPageBreak/>
              <w:t>On the contrary, prediction using “be going to” based on what you see or know. We can simply know the fact. For example. Look at the score board, France is going to be the winner. The evidence is on the score board, France has more goals for than other team.</w:t>
            </w:r>
          </w:p>
        </w:tc>
        <w:tc>
          <w:tcPr>
            <w:tcW w:w="3870" w:type="dxa"/>
          </w:tcPr>
          <w:p w:rsidR="000028D4" w:rsidRDefault="000028D4" w:rsidP="000028D4">
            <w:pPr>
              <w:rPr>
                <w:rFonts w:asciiTheme="minorHAnsi" w:hAnsiTheme="minorHAnsi"/>
              </w:rPr>
            </w:pPr>
            <w:r>
              <w:rPr>
                <w:rFonts w:asciiTheme="minorHAnsi" w:hAnsiTheme="minorHAnsi"/>
              </w:rPr>
              <w:t>Prediction</w:t>
            </w:r>
          </w:p>
          <w:p w:rsidR="000028D4" w:rsidRDefault="000028D4" w:rsidP="000028D4">
            <w:pPr>
              <w:rPr>
                <w:rFonts w:asciiTheme="minorHAnsi" w:hAnsiTheme="minorHAnsi"/>
              </w:rPr>
            </w:pPr>
            <w:r>
              <w:rPr>
                <w:rFonts w:asciiTheme="minorHAnsi" w:hAnsiTheme="minorHAnsi"/>
              </w:rPr>
              <w:t xml:space="preserve">Be going to </w:t>
            </w:r>
          </w:p>
          <w:p w:rsidR="000028D4" w:rsidRDefault="000028D4" w:rsidP="000028D4">
            <w:pPr>
              <w:rPr>
                <w:rFonts w:asciiTheme="minorHAnsi" w:hAnsiTheme="minorHAnsi"/>
              </w:rPr>
            </w:pPr>
            <w:r>
              <w:rPr>
                <w:rFonts w:asciiTheme="minorHAnsi" w:hAnsiTheme="minorHAnsi"/>
              </w:rPr>
              <w:t>Based on what we see or know</w:t>
            </w:r>
          </w:p>
          <w:p w:rsidR="000028D4" w:rsidRDefault="000028D4" w:rsidP="000028D4">
            <w:pPr>
              <w:rPr>
                <w:rFonts w:asciiTheme="minorHAnsi" w:hAnsiTheme="minorHAnsi"/>
              </w:rPr>
            </w:pPr>
            <w:r>
              <w:rPr>
                <w:rFonts w:asciiTheme="minorHAnsi" w:hAnsiTheme="minorHAnsi"/>
              </w:rPr>
              <w:t xml:space="preserve">E.g. Look at the score board, France is going to be the winner. </w:t>
            </w:r>
          </w:p>
          <w:p w:rsidR="000028D4" w:rsidRDefault="000028D4" w:rsidP="000028D4">
            <w:pPr>
              <w:rPr>
                <w:rFonts w:asciiTheme="minorHAnsi" w:hAnsiTheme="minorHAnsi"/>
              </w:rPr>
            </w:pPr>
            <w:r w:rsidRPr="000028D4">
              <w:rPr>
                <w:rFonts w:asciiTheme="minorHAnsi" w:hAnsiTheme="minorHAnsi"/>
              </w:rPr>
              <w:sym w:font="Wingdings" w:char="F0E0"/>
            </w:r>
            <w:r>
              <w:rPr>
                <w:rFonts w:asciiTheme="minorHAnsi" w:hAnsiTheme="minorHAnsi"/>
              </w:rPr>
              <w:t xml:space="preserve"> The prediction is made based on real observation. </w:t>
            </w:r>
          </w:p>
        </w:tc>
        <w:tc>
          <w:tcPr>
            <w:tcW w:w="5400" w:type="dxa"/>
          </w:tcPr>
          <w:p w:rsidR="000028D4" w:rsidRDefault="000028D4" w:rsidP="000028D4">
            <w:pPr>
              <w:rPr>
                <w:noProof/>
              </w:rPr>
            </w:pPr>
            <w:r>
              <w:rPr>
                <w:noProof/>
              </w:rPr>
              <w:drawing>
                <wp:inline distT="0" distB="0" distL="0" distR="0" wp14:anchorId="1EA4708A" wp14:editId="563D323B">
                  <wp:extent cx="3282950" cy="18459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82950" cy="1845945"/>
                          </a:xfrm>
                          <a:prstGeom prst="rect">
                            <a:avLst/>
                          </a:prstGeom>
                        </pic:spPr>
                      </pic:pic>
                    </a:graphicData>
                  </a:graphic>
                </wp:inline>
              </w:drawing>
            </w:r>
          </w:p>
        </w:tc>
        <w:tc>
          <w:tcPr>
            <w:tcW w:w="3510" w:type="dxa"/>
          </w:tcPr>
          <w:p w:rsidR="000028D4" w:rsidRDefault="000028D4" w:rsidP="000028D4">
            <w:pPr>
              <w:rPr>
                <w:rFonts w:asciiTheme="minorHAnsi" w:hAnsiTheme="minorHAnsi"/>
              </w:rPr>
            </w:pPr>
            <w:r>
              <w:rPr>
                <w:rFonts w:asciiTheme="minorHAnsi" w:hAnsiTheme="minorHAnsi"/>
              </w:rPr>
              <w:t>Slide advances by user</w:t>
            </w:r>
          </w:p>
          <w:p w:rsidR="000028D4" w:rsidRDefault="000028D4" w:rsidP="000028D4">
            <w:pPr>
              <w:rPr>
                <w:rFonts w:asciiTheme="minorHAnsi" w:hAnsiTheme="minorHAnsi"/>
              </w:rPr>
            </w:pPr>
            <w:r>
              <w:rPr>
                <w:rFonts w:asciiTheme="minorHAnsi" w:hAnsiTheme="minorHAnsi"/>
              </w:rPr>
              <w:t xml:space="preserve">NEXT= </w:t>
            </w:r>
            <w:r w:rsidR="003008C3">
              <w:rPr>
                <w:rFonts w:asciiTheme="minorHAnsi" w:hAnsiTheme="minorHAnsi"/>
              </w:rPr>
              <w:t>THANKS</w:t>
            </w:r>
          </w:p>
        </w:tc>
        <w:tc>
          <w:tcPr>
            <w:tcW w:w="2340" w:type="dxa"/>
          </w:tcPr>
          <w:p w:rsidR="000028D4" w:rsidRPr="00C5024C" w:rsidRDefault="000028D4" w:rsidP="000028D4">
            <w:pPr>
              <w:rPr>
                <w:rFonts w:asciiTheme="minorHAnsi" w:hAnsiTheme="minorHAnsi"/>
              </w:rPr>
            </w:pPr>
          </w:p>
        </w:tc>
      </w:tr>
      <w:tr w:rsidR="003008C3" w:rsidRPr="00FD2AD9" w:rsidTr="00276EE0">
        <w:tc>
          <w:tcPr>
            <w:tcW w:w="3637" w:type="dxa"/>
          </w:tcPr>
          <w:p w:rsidR="003008C3" w:rsidRDefault="003008C3" w:rsidP="000028D4">
            <w:pPr>
              <w:rPr>
                <w:rFonts w:asciiTheme="minorHAnsi" w:hAnsiTheme="minorHAnsi"/>
              </w:rPr>
            </w:pPr>
            <w:r>
              <w:rPr>
                <w:rFonts w:asciiTheme="minorHAnsi" w:hAnsiTheme="minorHAnsi"/>
              </w:rPr>
              <w:t>In short, we have gone through differences between Will and Be going to. Thanks for your attention!</w:t>
            </w:r>
          </w:p>
        </w:tc>
        <w:tc>
          <w:tcPr>
            <w:tcW w:w="3870" w:type="dxa"/>
          </w:tcPr>
          <w:p w:rsidR="003008C3" w:rsidRDefault="003008C3" w:rsidP="000028D4">
            <w:pPr>
              <w:rPr>
                <w:rFonts w:asciiTheme="minorHAnsi" w:hAnsiTheme="minorHAnsi"/>
              </w:rPr>
            </w:pPr>
            <w:r>
              <w:rPr>
                <w:rFonts w:asciiTheme="minorHAnsi" w:hAnsiTheme="minorHAnsi"/>
              </w:rPr>
              <w:t>Thanks</w:t>
            </w:r>
          </w:p>
        </w:tc>
        <w:tc>
          <w:tcPr>
            <w:tcW w:w="5400" w:type="dxa"/>
          </w:tcPr>
          <w:p w:rsidR="003008C3" w:rsidRDefault="003008C3" w:rsidP="000028D4">
            <w:pPr>
              <w:rPr>
                <w:noProof/>
              </w:rPr>
            </w:pPr>
            <w:r>
              <w:rPr>
                <w:noProof/>
              </w:rPr>
              <w:drawing>
                <wp:inline distT="0" distB="0" distL="0" distR="0" wp14:anchorId="7FEB0F30" wp14:editId="00275E00">
                  <wp:extent cx="3282950" cy="18459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82950" cy="1845945"/>
                          </a:xfrm>
                          <a:prstGeom prst="rect">
                            <a:avLst/>
                          </a:prstGeom>
                        </pic:spPr>
                      </pic:pic>
                    </a:graphicData>
                  </a:graphic>
                </wp:inline>
              </w:drawing>
            </w:r>
          </w:p>
        </w:tc>
        <w:tc>
          <w:tcPr>
            <w:tcW w:w="3510" w:type="dxa"/>
          </w:tcPr>
          <w:p w:rsidR="003008C3" w:rsidRDefault="003008C3" w:rsidP="000028D4">
            <w:pPr>
              <w:rPr>
                <w:rFonts w:asciiTheme="minorHAnsi" w:hAnsiTheme="minorHAnsi"/>
              </w:rPr>
            </w:pPr>
            <w:bookmarkStart w:id="0" w:name="_GoBack"/>
            <w:bookmarkEnd w:id="0"/>
          </w:p>
        </w:tc>
        <w:tc>
          <w:tcPr>
            <w:tcW w:w="2340" w:type="dxa"/>
          </w:tcPr>
          <w:p w:rsidR="003008C3" w:rsidRPr="00C5024C" w:rsidRDefault="003008C3" w:rsidP="000028D4">
            <w:pPr>
              <w:rPr>
                <w:rFonts w:asciiTheme="minorHAnsi" w:hAnsiTheme="minorHAnsi"/>
              </w:rPr>
            </w:pPr>
          </w:p>
        </w:tc>
      </w:tr>
    </w:tbl>
    <w:p w:rsidR="00F45BE1" w:rsidRPr="00FD2AD9" w:rsidRDefault="00F45BE1" w:rsidP="00FD2AD9">
      <w:pPr>
        <w:jc w:val="both"/>
        <w:rPr>
          <w:rFonts w:asciiTheme="minorHAnsi" w:hAnsiTheme="minorHAnsi"/>
        </w:rPr>
      </w:pPr>
    </w:p>
    <w:sectPr w:rsidR="00F45BE1" w:rsidRPr="00FD2AD9" w:rsidSect="00A14372">
      <w:headerReference w:type="default" r:id="rId14"/>
      <w:footerReference w:type="default" r:id="rId15"/>
      <w:footerReference w:type="first" r:id="rId16"/>
      <w:pgSz w:w="20160" w:h="12240" w:orient="landscape" w:code="5"/>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94D" w:rsidRDefault="0024694D" w:rsidP="00675676">
      <w:r>
        <w:separator/>
      </w:r>
    </w:p>
  </w:endnote>
  <w:endnote w:type="continuationSeparator" w:id="0">
    <w:p w:rsidR="0024694D" w:rsidRDefault="0024694D" w:rsidP="00675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E52" w:rsidRPr="00FD1E52" w:rsidRDefault="00FD1E52">
    <w:pPr>
      <w:pStyle w:val="Footer"/>
      <w:jc w:val="right"/>
      <w:rPr>
        <w:rFonts w:ascii="Calibri" w:hAnsi="Calibri"/>
      </w:rPr>
    </w:pPr>
    <w:r w:rsidRPr="00FD1E52">
      <w:rPr>
        <w:rFonts w:ascii="Calibri" w:hAnsi="Calibri"/>
      </w:rPr>
      <w:t xml:space="preserve">Page </w:t>
    </w:r>
    <w:r w:rsidR="001B7371" w:rsidRPr="00FD1E52">
      <w:rPr>
        <w:rFonts w:ascii="Calibri" w:hAnsi="Calibri"/>
        <w:b/>
      </w:rPr>
      <w:fldChar w:fldCharType="begin"/>
    </w:r>
    <w:r w:rsidRPr="00FD1E52">
      <w:rPr>
        <w:rFonts w:ascii="Calibri" w:hAnsi="Calibri"/>
        <w:b/>
      </w:rPr>
      <w:instrText xml:space="preserve"> PAGE </w:instrText>
    </w:r>
    <w:r w:rsidR="001B7371" w:rsidRPr="00FD1E52">
      <w:rPr>
        <w:rFonts w:ascii="Calibri" w:hAnsi="Calibri"/>
        <w:b/>
      </w:rPr>
      <w:fldChar w:fldCharType="separate"/>
    </w:r>
    <w:r w:rsidR="0079500D">
      <w:rPr>
        <w:rFonts w:ascii="Calibri" w:hAnsi="Calibri"/>
        <w:b/>
        <w:noProof/>
      </w:rPr>
      <w:t>3</w:t>
    </w:r>
    <w:r w:rsidR="001B7371" w:rsidRPr="00FD1E52">
      <w:rPr>
        <w:rFonts w:ascii="Calibri" w:hAnsi="Calibri"/>
        <w:b/>
      </w:rPr>
      <w:fldChar w:fldCharType="end"/>
    </w:r>
    <w:r w:rsidRPr="00FD1E52">
      <w:rPr>
        <w:rFonts w:ascii="Calibri" w:hAnsi="Calibri"/>
      </w:rPr>
      <w:t xml:space="preserve"> of </w:t>
    </w:r>
    <w:r w:rsidR="001B7371" w:rsidRPr="00FD1E52">
      <w:rPr>
        <w:rFonts w:ascii="Calibri" w:hAnsi="Calibri"/>
        <w:b/>
      </w:rPr>
      <w:fldChar w:fldCharType="begin"/>
    </w:r>
    <w:r w:rsidRPr="00FD1E52">
      <w:rPr>
        <w:rFonts w:ascii="Calibri" w:hAnsi="Calibri"/>
        <w:b/>
      </w:rPr>
      <w:instrText xml:space="preserve"> NUMPAGES  </w:instrText>
    </w:r>
    <w:r w:rsidR="001B7371" w:rsidRPr="00FD1E52">
      <w:rPr>
        <w:rFonts w:ascii="Calibri" w:hAnsi="Calibri"/>
        <w:b/>
      </w:rPr>
      <w:fldChar w:fldCharType="separate"/>
    </w:r>
    <w:r w:rsidR="0079500D">
      <w:rPr>
        <w:rFonts w:ascii="Calibri" w:hAnsi="Calibri"/>
        <w:b/>
        <w:noProof/>
      </w:rPr>
      <w:t>3</w:t>
    </w:r>
    <w:r w:rsidR="001B7371" w:rsidRPr="00FD1E52">
      <w:rPr>
        <w:rFonts w:ascii="Calibri" w:hAnsi="Calibri"/>
        <w:b/>
      </w:rPr>
      <w:fldChar w:fldCharType="end"/>
    </w:r>
  </w:p>
  <w:p w:rsidR="00FD1E52" w:rsidRDefault="00FD1E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E52" w:rsidRPr="00FD1E52" w:rsidRDefault="00FD1E52">
    <w:pPr>
      <w:pStyle w:val="Footer"/>
      <w:jc w:val="right"/>
      <w:rPr>
        <w:rFonts w:ascii="Calibri" w:hAnsi="Calibri"/>
        <w:sz w:val="20"/>
      </w:rPr>
    </w:pPr>
    <w:r w:rsidRPr="00FD1E52">
      <w:rPr>
        <w:rFonts w:ascii="Calibri" w:hAnsi="Calibri"/>
        <w:sz w:val="20"/>
      </w:rPr>
      <w:t xml:space="preserve">Page </w:t>
    </w:r>
    <w:r w:rsidR="001B7371" w:rsidRPr="00FD1E52">
      <w:rPr>
        <w:rFonts w:ascii="Calibri" w:hAnsi="Calibri"/>
        <w:b/>
        <w:sz w:val="20"/>
      </w:rPr>
      <w:fldChar w:fldCharType="begin"/>
    </w:r>
    <w:r w:rsidRPr="00FD1E52">
      <w:rPr>
        <w:rFonts w:ascii="Calibri" w:hAnsi="Calibri"/>
        <w:b/>
        <w:sz w:val="20"/>
      </w:rPr>
      <w:instrText xml:space="preserve"> PAGE </w:instrText>
    </w:r>
    <w:r w:rsidR="001B7371" w:rsidRPr="00FD1E52">
      <w:rPr>
        <w:rFonts w:ascii="Calibri" w:hAnsi="Calibri"/>
        <w:b/>
        <w:sz w:val="20"/>
      </w:rPr>
      <w:fldChar w:fldCharType="separate"/>
    </w:r>
    <w:r w:rsidR="0079500D">
      <w:rPr>
        <w:rFonts w:ascii="Calibri" w:hAnsi="Calibri"/>
        <w:b/>
        <w:noProof/>
        <w:sz w:val="20"/>
      </w:rPr>
      <w:t>1</w:t>
    </w:r>
    <w:r w:rsidR="001B7371" w:rsidRPr="00FD1E52">
      <w:rPr>
        <w:rFonts w:ascii="Calibri" w:hAnsi="Calibri"/>
        <w:b/>
        <w:sz w:val="20"/>
      </w:rPr>
      <w:fldChar w:fldCharType="end"/>
    </w:r>
    <w:r w:rsidRPr="00FD1E52">
      <w:rPr>
        <w:rFonts w:ascii="Calibri" w:hAnsi="Calibri"/>
        <w:sz w:val="20"/>
      </w:rPr>
      <w:t xml:space="preserve"> of </w:t>
    </w:r>
    <w:r w:rsidR="001B7371" w:rsidRPr="00FD1E52">
      <w:rPr>
        <w:rFonts w:ascii="Calibri" w:hAnsi="Calibri"/>
        <w:b/>
        <w:sz w:val="20"/>
      </w:rPr>
      <w:fldChar w:fldCharType="begin"/>
    </w:r>
    <w:r w:rsidRPr="00FD1E52">
      <w:rPr>
        <w:rFonts w:ascii="Calibri" w:hAnsi="Calibri"/>
        <w:b/>
        <w:sz w:val="20"/>
      </w:rPr>
      <w:instrText xml:space="preserve"> NUMPAGES  </w:instrText>
    </w:r>
    <w:r w:rsidR="001B7371" w:rsidRPr="00FD1E52">
      <w:rPr>
        <w:rFonts w:ascii="Calibri" w:hAnsi="Calibri"/>
        <w:b/>
        <w:sz w:val="20"/>
      </w:rPr>
      <w:fldChar w:fldCharType="separate"/>
    </w:r>
    <w:r w:rsidR="0079500D">
      <w:rPr>
        <w:rFonts w:ascii="Calibri" w:hAnsi="Calibri"/>
        <w:b/>
        <w:noProof/>
        <w:sz w:val="20"/>
      </w:rPr>
      <w:t>3</w:t>
    </w:r>
    <w:r w:rsidR="001B7371" w:rsidRPr="00FD1E52">
      <w:rPr>
        <w:rFonts w:ascii="Calibri" w:hAnsi="Calibri"/>
        <w:b/>
        <w:sz w:val="20"/>
      </w:rPr>
      <w:fldChar w:fldCharType="end"/>
    </w:r>
  </w:p>
  <w:p w:rsidR="00FD1E52" w:rsidRPr="00FD1E52" w:rsidRDefault="00FD1E52">
    <w:pPr>
      <w:pStyle w:val="Footer"/>
      <w:rPr>
        <w:rFonts w:ascii="Calibri" w:hAnsi="Calibr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94D" w:rsidRDefault="0024694D" w:rsidP="00675676">
      <w:r>
        <w:separator/>
      </w:r>
    </w:p>
  </w:footnote>
  <w:footnote w:type="continuationSeparator" w:id="0">
    <w:p w:rsidR="0024694D" w:rsidRDefault="0024694D" w:rsidP="006756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676" w:rsidRPr="00675676" w:rsidRDefault="00675676" w:rsidP="00675676">
    <w:pPr>
      <w:pStyle w:val="Header"/>
      <w:tabs>
        <w:tab w:val="clear" w:pos="4680"/>
        <w:tab w:val="clear" w:pos="9360"/>
        <w:tab w:val="left" w:pos="5835"/>
      </w:tabs>
      <w:jc w:val="center"/>
      <w:rPr>
        <w:rFonts w:ascii="Calibri" w:hAnsi="Calibri"/>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039C5"/>
    <w:multiLevelType w:val="hybridMultilevel"/>
    <w:tmpl w:val="8F680D7E"/>
    <w:lvl w:ilvl="0" w:tplc="43FEC89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F7062E"/>
    <w:multiLevelType w:val="hybridMultilevel"/>
    <w:tmpl w:val="EAF66B46"/>
    <w:lvl w:ilvl="0" w:tplc="647EAB06">
      <w:start w:val="1"/>
      <w:numFmt w:val="decimal"/>
      <w:lvlRestart w:val="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2677B9"/>
    <w:multiLevelType w:val="hybridMultilevel"/>
    <w:tmpl w:val="A866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6A67F2"/>
    <w:multiLevelType w:val="hybridMultilevel"/>
    <w:tmpl w:val="E558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F75F68"/>
    <w:multiLevelType w:val="hybridMultilevel"/>
    <w:tmpl w:val="EAF66B46"/>
    <w:lvl w:ilvl="0" w:tplc="647EAB06">
      <w:start w:val="1"/>
      <w:numFmt w:val="decimal"/>
      <w:lvlRestart w:val="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4B0A90"/>
    <w:multiLevelType w:val="hybridMultilevel"/>
    <w:tmpl w:val="EC588534"/>
    <w:lvl w:ilvl="0" w:tplc="647EAB06">
      <w:start w:val="1"/>
      <w:numFmt w:val="decimal"/>
      <w:lvlRestart w:val="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7F4D74"/>
    <w:multiLevelType w:val="hybridMultilevel"/>
    <w:tmpl w:val="27D8E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4F1195"/>
    <w:multiLevelType w:val="hybridMultilevel"/>
    <w:tmpl w:val="7B2E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377056"/>
    <w:multiLevelType w:val="hybridMultilevel"/>
    <w:tmpl w:val="7E4A47A6"/>
    <w:lvl w:ilvl="0" w:tplc="13027A9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6448DF"/>
    <w:multiLevelType w:val="hybridMultilevel"/>
    <w:tmpl w:val="962CAADE"/>
    <w:lvl w:ilvl="0" w:tplc="647EAB06">
      <w:start w:val="1"/>
      <w:numFmt w:val="decimal"/>
      <w:lvlRestart w:val="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ED542C"/>
    <w:multiLevelType w:val="hybridMultilevel"/>
    <w:tmpl w:val="CB16B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364F04"/>
    <w:multiLevelType w:val="hybridMultilevel"/>
    <w:tmpl w:val="34FAB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EF1B02"/>
    <w:multiLevelType w:val="hybridMultilevel"/>
    <w:tmpl w:val="EAF66B46"/>
    <w:lvl w:ilvl="0" w:tplc="647EAB06">
      <w:start w:val="1"/>
      <w:numFmt w:val="decimal"/>
      <w:lvlRestart w:val="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BA4D45"/>
    <w:multiLevelType w:val="hybridMultilevel"/>
    <w:tmpl w:val="EAF66B46"/>
    <w:lvl w:ilvl="0" w:tplc="647EAB06">
      <w:start w:val="1"/>
      <w:numFmt w:val="decimal"/>
      <w:lvlRestart w:val="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5"/>
  </w:num>
  <w:num w:numId="4">
    <w:abstractNumId w:val="4"/>
  </w:num>
  <w:num w:numId="5">
    <w:abstractNumId w:val="13"/>
  </w:num>
  <w:num w:numId="6">
    <w:abstractNumId w:val="1"/>
  </w:num>
  <w:num w:numId="7">
    <w:abstractNumId w:val="12"/>
  </w:num>
  <w:num w:numId="8">
    <w:abstractNumId w:val="11"/>
  </w:num>
  <w:num w:numId="9">
    <w:abstractNumId w:val="2"/>
  </w:num>
  <w:num w:numId="10">
    <w:abstractNumId w:val="7"/>
  </w:num>
  <w:num w:numId="11">
    <w:abstractNumId w:val="10"/>
  </w:num>
  <w:num w:numId="12">
    <w:abstractNumId w:val="3"/>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00A"/>
    <w:rsid w:val="000028D4"/>
    <w:rsid w:val="00022819"/>
    <w:rsid w:val="000261DB"/>
    <w:rsid w:val="000277E8"/>
    <w:rsid w:val="000A316F"/>
    <w:rsid w:val="000C0A65"/>
    <w:rsid w:val="000C178C"/>
    <w:rsid w:val="000C5BB1"/>
    <w:rsid w:val="000F73C7"/>
    <w:rsid w:val="00124023"/>
    <w:rsid w:val="00126A72"/>
    <w:rsid w:val="001430E2"/>
    <w:rsid w:val="0017188F"/>
    <w:rsid w:val="00186D23"/>
    <w:rsid w:val="00192A4D"/>
    <w:rsid w:val="001B7371"/>
    <w:rsid w:val="001E352F"/>
    <w:rsid w:val="001F1277"/>
    <w:rsid w:val="0024694D"/>
    <w:rsid w:val="00247EEB"/>
    <w:rsid w:val="00276EE0"/>
    <w:rsid w:val="002B200A"/>
    <w:rsid w:val="002B59F2"/>
    <w:rsid w:val="002E22AA"/>
    <w:rsid w:val="003008C3"/>
    <w:rsid w:val="00323775"/>
    <w:rsid w:val="00324645"/>
    <w:rsid w:val="00335249"/>
    <w:rsid w:val="003C0491"/>
    <w:rsid w:val="003D58D8"/>
    <w:rsid w:val="00400BF4"/>
    <w:rsid w:val="004048CC"/>
    <w:rsid w:val="00404D12"/>
    <w:rsid w:val="00444718"/>
    <w:rsid w:val="0047261C"/>
    <w:rsid w:val="00474DCC"/>
    <w:rsid w:val="00475D78"/>
    <w:rsid w:val="00485C81"/>
    <w:rsid w:val="004B132F"/>
    <w:rsid w:val="004E2DFC"/>
    <w:rsid w:val="00523835"/>
    <w:rsid w:val="005436FD"/>
    <w:rsid w:val="00573151"/>
    <w:rsid w:val="005F0537"/>
    <w:rsid w:val="00623467"/>
    <w:rsid w:val="00624D7D"/>
    <w:rsid w:val="00640C33"/>
    <w:rsid w:val="006504F3"/>
    <w:rsid w:val="00673696"/>
    <w:rsid w:val="00675676"/>
    <w:rsid w:val="006B4B71"/>
    <w:rsid w:val="006B76D4"/>
    <w:rsid w:val="006E2BF0"/>
    <w:rsid w:val="007544A9"/>
    <w:rsid w:val="00772520"/>
    <w:rsid w:val="00780BB4"/>
    <w:rsid w:val="0079500D"/>
    <w:rsid w:val="007B7BFA"/>
    <w:rsid w:val="007F5601"/>
    <w:rsid w:val="00820A55"/>
    <w:rsid w:val="008749A8"/>
    <w:rsid w:val="00893AD4"/>
    <w:rsid w:val="008A6EB4"/>
    <w:rsid w:val="008E4DC2"/>
    <w:rsid w:val="00973FB1"/>
    <w:rsid w:val="00995519"/>
    <w:rsid w:val="009970E6"/>
    <w:rsid w:val="009975C3"/>
    <w:rsid w:val="009C32DE"/>
    <w:rsid w:val="009D24BE"/>
    <w:rsid w:val="009D3930"/>
    <w:rsid w:val="009F3192"/>
    <w:rsid w:val="00A05992"/>
    <w:rsid w:val="00A107CB"/>
    <w:rsid w:val="00A14372"/>
    <w:rsid w:val="00A23D34"/>
    <w:rsid w:val="00A36783"/>
    <w:rsid w:val="00A74ABF"/>
    <w:rsid w:val="00AD76F7"/>
    <w:rsid w:val="00B164E4"/>
    <w:rsid w:val="00B372EB"/>
    <w:rsid w:val="00B40F40"/>
    <w:rsid w:val="00B947BD"/>
    <w:rsid w:val="00BB5CF9"/>
    <w:rsid w:val="00BD00A4"/>
    <w:rsid w:val="00BD556D"/>
    <w:rsid w:val="00C426ED"/>
    <w:rsid w:val="00C43D84"/>
    <w:rsid w:val="00C5024C"/>
    <w:rsid w:val="00C756AB"/>
    <w:rsid w:val="00C75CAD"/>
    <w:rsid w:val="00C80567"/>
    <w:rsid w:val="00CE5AEF"/>
    <w:rsid w:val="00CF1F98"/>
    <w:rsid w:val="00D02484"/>
    <w:rsid w:val="00D10F65"/>
    <w:rsid w:val="00D16A5A"/>
    <w:rsid w:val="00D2765B"/>
    <w:rsid w:val="00D30691"/>
    <w:rsid w:val="00D5669A"/>
    <w:rsid w:val="00D76EED"/>
    <w:rsid w:val="00D8601F"/>
    <w:rsid w:val="00D94D82"/>
    <w:rsid w:val="00DB0DCF"/>
    <w:rsid w:val="00DB3D14"/>
    <w:rsid w:val="00DF7FEB"/>
    <w:rsid w:val="00E163FC"/>
    <w:rsid w:val="00E276F5"/>
    <w:rsid w:val="00E27BF6"/>
    <w:rsid w:val="00E578C0"/>
    <w:rsid w:val="00EB7FC9"/>
    <w:rsid w:val="00F032CA"/>
    <w:rsid w:val="00F45BE1"/>
    <w:rsid w:val="00F46957"/>
    <w:rsid w:val="00F82AD3"/>
    <w:rsid w:val="00FB22C8"/>
    <w:rsid w:val="00FB4739"/>
    <w:rsid w:val="00FD1A78"/>
    <w:rsid w:val="00FD1E52"/>
    <w:rsid w:val="00FD2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3980CE-059F-4275-862D-058020569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BE1"/>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5676"/>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67567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675676"/>
    <w:pPr>
      <w:tabs>
        <w:tab w:val="center" w:pos="4680"/>
        <w:tab w:val="right" w:pos="9360"/>
      </w:tabs>
    </w:pPr>
  </w:style>
  <w:style w:type="character" w:customStyle="1" w:styleId="HeaderChar">
    <w:name w:val="Header Char"/>
    <w:link w:val="Header"/>
    <w:uiPriority w:val="99"/>
    <w:rsid w:val="0067567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75676"/>
    <w:pPr>
      <w:tabs>
        <w:tab w:val="center" w:pos="4680"/>
        <w:tab w:val="right" w:pos="9360"/>
      </w:tabs>
    </w:pPr>
  </w:style>
  <w:style w:type="character" w:customStyle="1" w:styleId="FooterChar">
    <w:name w:val="Footer Char"/>
    <w:link w:val="Footer"/>
    <w:uiPriority w:val="99"/>
    <w:rsid w:val="0067567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24D7D"/>
    <w:rPr>
      <w:rFonts w:ascii="Tahoma" w:hAnsi="Tahoma" w:cs="Tahoma"/>
      <w:sz w:val="16"/>
      <w:szCs w:val="16"/>
    </w:rPr>
  </w:style>
  <w:style w:type="character" w:customStyle="1" w:styleId="BalloonTextChar">
    <w:name w:val="Balloon Text Char"/>
    <w:link w:val="BalloonText"/>
    <w:uiPriority w:val="99"/>
    <w:semiHidden/>
    <w:rsid w:val="00624D7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re\Desktop\My%20Templates\Storyboard%20Template%2010.21.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Storyboard Template 10.21.10</Template>
  <TotalTime>0</TotalTime>
  <Pages>3</Pages>
  <Words>370</Words>
  <Characters>2112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Title</vt:lpstr>
    </vt:vector>
  </TitlesOfParts>
  <Company>Freeman</Company>
  <LinksUpToDate>false</LinksUpToDate>
  <CharactersWithSpaces>2478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Regina</dc:creator>
  <cp:lastModifiedBy>TRAN AI MY</cp:lastModifiedBy>
  <cp:revision>2</cp:revision>
  <dcterms:created xsi:type="dcterms:W3CDTF">2022-12-19T09:08:00Z</dcterms:created>
  <dcterms:modified xsi:type="dcterms:W3CDTF">2022-12-19T09:08:00Z</dcterms:modified>
</cp:coreProperties>
</file>