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3FEBC" w14:textId="77777777" w:rsidR="00BC3F55" w:rsidRPr="00BC3F55" w:rsidRDefault="00BC3F55" w:rsidP="00BC3F55">
      <w:pPr>
        <w:rPr>
          <w:rFonts w:ascii="Times New Roman" w:eastAsia="Times New Roman" w:hAnsi="Times New Roman" w:cs="Times New Roman"/>
        </w:rPr>
      </w:pPr>
      <w:r w:rsidRPr="00BC3F55">
        <w:rPr>
          <w:rFonts w:ascii="Arial" w:eastAsia="Times New Roman" w:hAnsi="Arial" w:cs="Arial"/>
          <w:b/>
          <w:bCs/>
          <w:color w:val="000000"/>
          <w:sz w:val="22"/>
          <w:szCs w:val="22"/>
        </w:rPr>
        <w:t>Writing criteria for U2</w:t>
      </w:r>
    </w:p>
    <w:p w14:paraId="2AC0295F" w14:textId="77777777" w:rsidR="00BC3F55" w:rsidRPr="00BC3F55" w:rsidRDefault="00BC3F55" w:rsidP="00BC3F55">
      <w:pPr>
        <w:spacing w:after="240"/>
        <w:rPr>
          <w:rFonts w:ascii="Times New Roman" w:eastAsia="Times New Roman" w:hAnsi="Times New Roman" w:cs="Times New Roman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3"/>
        <w:gridCol w:w="5067"/>
        <w:gridCol w:w="775"/>
        <w:gridCol w:w="665"/>
      </w:tblGrid>
      <w:tr w:rsidR="00BC3F55" w:rsidRPr="00BC3F55" w14:paraId="12BCE0D2" w14:textId="77777777" w:rsidTr="00BC3F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FFE865" w14:textId="77777777" w:rsidR="00BC3F55" w:rsidRPr="00BC3F55" w:rsidRDefault="00BC3F55" w:rsidP="00BC3F55">
            <w:pPr>
              <w:rPr>
                <w:rFonts w:ascii="Times New Roman" w:eastAsia="Times New Roman" w:hAnsi="Times New Roman" w:cs="Times New Roman"/>
              </w:rPr>
            </w:pPr>
            <w:r w:rsidRPr="00BC3F5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Criteria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833E15" w14:textId="77777777" w:rsidR="00BC3F55" w:rsidRPr="00BC3F55" w:rsidRDefault="00BC3F55" w:rsidP="00BC3F55">
            <w:pPr>
              <w:rPr>
                <w:rFonts w:ascii="Times New Roman" w:eastAsia="Times New Roman" w:hAnsi="Times New Roman" w:cs="Times New Roman"/>
              </w:rPr>
            </w:pPr>
            <w:r w:rsidRPr="00BC3F5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Detailed Description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F1B233" w14:textId="77777777" w:rsidR="00BC3F55" w:rsidRPr="00BC3F55" w:rsidRDefault="00BC3F55" w:rsidP="00BC3F55">
            <w:pPr>
              <w:rPr>
                <w:rFonts w:ascii="Times New Roman" w:eastAsia="Times New Roman" w:hAnsi="Times New Roman" w:cs="Times New Roman"/>
              </w:rPr>
            </w:pPr>
            <w:r w:rsidRPr="00BC3F5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Score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4E310F" w14:textId="77777777" w:rsidR="00BC3F55" w:rsidRPr="00BC3F55" w:rsidRDefault="00BC3F55" w:rsidP="00BC3F55">
            <w:pPr>
              <w:rPr>
                <w:rFonts w:ascii="Times New Roman" w:eastAsia="Times New Roman" w:hAnsi="Times New Roman" w:cs="Times New Roman"/>
              </w:rPr>
            </w:pPr>
            <w:r w:rsidRPr="00BC3F5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Note</w:t>
            </w:r>
          </w:p>
        </w:tc>
      </w:tr>
      <w:tr w:rsidR="00BC3F55" w:rsidRPr="00BC3F55" w14:paraId="1A7E6B58" w14:textId="77777777" w:rsidTr="00BC3F55">
        <w:trPr>
          <w:trHeight w:val="42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099FFE" w14:textId="77777777" w:rsidR="00BC3F55" w:rsidRPr="00BC3F55" w:rsidRDefault="00BC3F55" w:rsidP="00BC3F55">
            <w:pPr>
              <w:rPr>
                <w:rFonts w:ascii="Times New Roman" w:eastAsia="Times New Roman" w:hAnsi="Times New Roman" w:cs="Times New Roman"/>
              </w:rPr>
            </w:pPr>
            <w:r w:rsidRPr="00BC3F5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Task completion (2.5 pts)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4BCCF5" w14:textId="77777777" w:rsidR="00BC3F55" w:rsidRPr="00BC3F55" w:rsidRDefault="00BC3F55" w:rsidP="00BC3F55">
            <w:pPr>
              <w:rPr>
                <w:rFonts w:ascii="Times New Roman" w:eastAsia="Times New Roman" w:hAnsi="Times New Roman" w:cs="Times New Roman"/>
              </w:rPr>
            </w:pPr>
            <w:r w:rsidRPr="00BC3F5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covers all the requirements mentioned in the task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02AC3F" w14:textId="77777777" w:rsidR="00BC3F55" w:rsidRPr="00BC3F55" w:rsidRDefault="00BC3F55" w:rsidP="00BC3F55">
            <w:pPr>
              <w:rPr>
                <w:rFonts w:ascii="Times New Roman" w:eastAsia="Times New Roman" w:hAnsi="Times New Roman" w:cs="Times New Roman"/>
              </w:rPr>
            </w:pPr>
            <w:r w:rsidRPr="00BC3F5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96AD2C" w14:textId="77777777" w:rsidR="00BC3F55" w:rsidRPr="00BC3F55" w:rsidRDefault="00BC3F55" w:rsidP="00BC3F5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C3F55" w:rsidRPr="00BC3F55" w14:paraId="3D4805A2" w14:textId="77777777" w:rsidTr="00BC3F55">
        <w:trPr>
          <w:trHeight w:val="4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E8DA31" w14:textId="77777777" w:rsidR="00BC3F55" w:rsidRPr="00BC3F55" w:rsidRDefault="00BC3F55" w:rsidP="00BC3F5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079817" w14:textId="77777777" w:rsidR="00BC3F55" w:rsidRPr="00BC3F55" w:rsidRDefault="00BC3F55" w:rsidP="00BC3F55">
            <w:pPr>
              <w:rPr>
                <w:rFonts w:ascii="Times New Roman" w:eastAsia="Times New Roman" w:hAnsi="Times New Roman" w:cs="Times New Roman"/>
              </w:rPr>
            </w:pPr>
            <w:r w:rsidRPr="00BC3F5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presents and highlights all the main features/ bullet points in a clear and appropriate manner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6281CC" w14:textId="77777777" w:rsidR="00BC3F55" w:rsidRPr="00BC3F55" w:rsidRDefault="00BC3F55" w:rsidP="00BC3F55">
            <w:pPr>
              <w:rPr>
                <w:rFonts w:ascii="Times New Roman" w:eastAsia="Times New Roman" w:hAnsi="Times New Roman" w:cs="Times New Roman"/>
              </w:rPr>
            </w:pPr>
            <w:r w:rsidRPr="00BC3F5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1A47F9" w14:textId="77777777" w:rsidR="00BC3F55" w:rsidRPr="00BC3F55" w:rsidRDefault="00BC3F55" w:rsidP="00BC3F5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C3F55" w:rsidRPr="00BC3F55" w14:paraId="1DE095B6" w14:textId="77777777" w:rsidTr="00BC3F55">
        <w:trPr>
          <w:trHeight w:val="42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0CDA17" w14:textId="77777777" w:rsidR="00BC3F55" w:rsidRPr="00BC3F55" w:rsidRDefault="00BC3F55" w:rsidP="00BC3F55">
            <w:pPr>
              <w:rPr>
                <w:rFonts w:ascii="Times New Roman" w:eastAsia="Times New Roman" w:hAnsi="Times New Roman" w:cs="Times New Roman"/>
              </w:rPr>
            </w:pPr>
            <w:r w:rsidRPr="00BC3F5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Cohesion and coherence (2.5 pts)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176DB5" w14:textId="77777777" w:rsidR="00BC3F55" w:rsidRPr="00BC3F55" w:rsidRDefault="00BC3F55" w:rsidP="00BC3F55">
            <w:pPr>
              <w:rPr>
                <w:rFonts w:ascii="Times New Roman" w:eastAsia="Times New Roman" w:hAnsi="Times New Roman" w:cs="Times New Roman"/>
              </w:rPr>
            </w:pPr>
            <w:r w:rsidRPr="00BC3F5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connects information and sequence all the features and ideas logically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D8B24A" w14:textId="77777777" w:rsidR="00BC3F55" w:rsidRPr="00BC3F55" w:rsidRDefault="00BC3F55" w:rsidP="00BC3F55">
            <w:pPr>
              <w:rPr>
                <w:rFonts w:ascii="Times New Roman" w:eastAsia="Times New Roman" w:hAnsi="Times New Roman" w:cs="Times New Roman"/>
              </w:rPr>
            </w:pPr>
            <w:r w:rsidRPr="00BC3F5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3C8C56" w14:textId="77777777" w:rsidR="00BC3F55" w:rsidRPr="00BC3F55" w:rsidRDefault="00BC3F55" w:rsidP="00BC3F5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C3F55" w:rsidRPr="00BC3F55" w14:paraId="1E0156CF" w14:textId="77777777" w:rsidTr="00BC3F55">
        <w:trPr>
          <w:trHeight w:val="4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DC321F" w14:textId="77777777" w:rsidR="00BC3F55" w:rsidRPr="00BC3F55" w:rsidRDefault="00BC3F55" w:rsidP="00BC3F5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7BA248" w14:textId="77777777" w:rsidR="00BC3F55" w:rsidRPr="00BC3F55" w:rsidRDefault="00BC3F55" w:rsidP="00BC3F55">
            <w:pPr>
              <w:rPr>
                <w:rFonts w:ascii="Times New Roman" w:eastAsia="Times New Roman" w:hAnsi="Times New Roman" w:cs="Times New Roman"/>
              </w:rPr>
            </w:pPr>
            <w:r w:rsidRPr="00BC3F5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displays a flexible use of cohesion devices although some may be repeated or inaccurate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0D87E2" w14:textId="77777777" w:rsidR="00BC3F55" w:rsidRPr="00BC3F55" w:rsidRDefault="00BC3F55" w:rsidP="00BC3F55">
            <w:pPr>
              <w:rPr>
                <w:rFonts w:ascii="Times New Roman" w:eastAsia="Times New Roman" w:hAnsi="Times New Roman" w:cs="Times New Roman"/>
              </w:rPr>
            </w:pPr>
            <w:r w:rsidRPr="00BC3F5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22E03C" w14:textId="77777777" w:rsidR="00BC3F55" w:rsidRPr="00BC3F55" w:rsidRDefault="00BC3F55" w:rsidP="00BC3F5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C3F55" w:rsidRPr="00BC3F55" w14:paraId="634EE3FC" w14:textId="77777777" w:rsidTr="00BC3F55">
        <w:trPr>
          <w:trHeight w:val="42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6C0417" w14:textId="77777777" w:rsidR="00BC3F55" w:rsidRPr="00BC3F55" w:rsidRDefault="00BC3F55" w:rsidP="00BC3F55">
            <w:pPr>
              <w:rPr>
                <w:rFonts w:ascii="Times New Roman" w:eastAsia="Times New Roman" w:hAnsi="Times New Roman" w:cs="Times New Roman"/>
              </w:rPr>
            </w:pPr>
            <w:r w:rsidRPr="00BC3F5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Lexical resource (2 pts)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E5A55F" w14:textId="77777777" w:rsidR="00BC3F55" w:rsidRPr="00BC3F55" w:rsidRDefault="00BC3F55" w:rsidP="00BC3F55">
            <w:pPr>
              <w:rPr>
                <w:rFonts w:ascii="Times New Roman" w:eastAsia="Times New Roman" w:hAnsi="Times New Roman" w:cs="Times New Roman"/>
              </w:rPr>
            </w:pPr>
            <w:r w:rsidRPr="00BC3F5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uses a wide range of vocabulary to express idea precisely and effectively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05FE23" w14:textId="77777777" w:rsidR="00BC3F55" w:rsidRPr="00BC3F55" w:rsidRDefault="00BC3F55" w:rsidP="00BC3F55">
            <w:pPr>
              <w:rPr>
                <w:rFonts w:ascii="Times New Roman" w:eastAsia="Times New Roman" w:hAnsi="Times New Roman" w:cs="Times New Roman"/>
              </w:rPr>
            </w:pPr>
            <w:r w:rsidRPr="00BC3F5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F34946" w14:textId="77777777" w:rsidR="00BC3F55" w:rsidRPr="00BC3F55" w:rsidRDefault="00BC3F55" w:rsidP="00BC3F5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C3F55" w:rsidRPr="00BC3F55" w14:paraId="216D26FD" w14:textId="77777777" w:rsidTr="00BC3F55">
        <w:trPr>
          <w:trHeight w:val="4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8D2791" w14:textId="77777777" w:rsidR="00BC3F55" w:rsidRPr="00BC3F55" w:rsidRDefault="00BC3F55" w:rsidP="00BC3F5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33CA88" w14:textId="77777777" w:rsidR="00BC3F55" w:rsidRPr="00BC3F55" w:rsidRDefault="00BC3F55" w:rsidP="00BC3F55">
            <w:pPr>
              <w:rPr>
                <w:rFonts w:ascii="Times New Roman" w:eastAsia="Times New Roman" w:hAnsi="Times New Roman" w:cs="Times New Roman"/>
              </w:rPr>
            </w:pPr>
            <w:r w:rsidRPr="00BC3F5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uses some uncommon lexical items with the awareness of its style and collocation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ED899D" w14:textId="77777777" w:rsidR="00BC3F55" w:rsidRPr="00BC3F55" w:rsidRDefault="00BC3F55" w:rsidP="00BC3F55">
            <w:pPr>
              <w:rPr>
                <w:rFonts w:ascii="Times New Roman" w:eastAsia="Times New Roman" w:hAnsi="Times New Roman" w:cs="Times New Roman"/>
              </w:rPr>
            </w:pPr>
            <w:r w:rsidRPr="00BC3F5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C52D71" w14:textId="77777777" w:rsidR="00BC3F55" w:rsidRPr="00BC3F55" w:rsidRDefault="00BC3F55" w:rsidP="00BC3F5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C3F55" w:rsidRPr="00BC3F55" w14:paraId="0AAFF49D" w14:textId="77777777" w:rsidTr="00BC3F55">
        <w:trPr>
          <w:trHeight w:val="42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7D70B4" w14:textId="77777777" w:rsidR="00BC3F55" w:rsidRPr="00BC3F55" w:rsidRDefault="00BC3F55" w:rsidP="00BC3F55">
            <w:pPr>
              <w:rPr>
                <w:rFonts w:ascii="Times New Roman" w:eastAsia="Times New Roman" w:hAnsi="Times New Roman" w:cs="Times New Roman"/>
              </w:rPr>
            </w:pPr>
            <w:r w:rsidRPr="00BC3F5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Grammatical range and accuracy (2pts)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599D75" w14:textId="77777777" w:rsidR="00BC3F55" w:rsidRPr="00BC3F55" w:rsidRDefault="00BC3F55" w:rsidP="00BC3F55">
            <w:pPr>
              <w:rPr>
                <w:rFonts w:ascii="Times New Roman" w:eastAsia="Times New Roman" w:hAnsi="Times New Roman" w:cs="Times New Roman"/>
              </w:rPr>
            </w:pPr>
            <w:r w:rsidRPr="00BC3F5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uses a wide range of structure with accuracy and flexibility to convey the meaning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FA52EB" w14:textId="77777777" w:rsidR="00BC3F55" w:rsidRPr="00BC3F55" w:rsidRDefault="00BC3F55" w:rsidP="00BC3F55">
            <w:pPr>
              <w:rPr>
                <w:rFonts w:ascii="Times New Roman" w:eastAsia="Times New Roman" w:hAnsi="Times New Roman" w:cs="Times New Roman"/>
              </w:rPr>
            </w:pPr>
            <w:r w:rsidRPr="00BC3F5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4BCACE" w14:textId="77777777" w:rsidR="00BC3F55" w:rsidRPr="00BC3F55" w:rsidRDefault="00BC3F55" w:rsidP="00BC3F5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C3F55" w:rsidRPr="00BC3F55" w14:paraId="79A4EEB1" w14:textId="77777777" w:rsidTr="00BC3F55">
        <w:trPr>
          <w:trHeight w:val="4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47F238" w14:textId="77777777" w:rsidR="00BC3F55" w:rsidRPr="00BC3F55" w:rsidRDefault="00BC3F55" w:rsidP="00BC3F5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241740" w14:textId="77777777" w:rsidR="00BC3F55" w:rsidRPr="00BC3F55" w:rsidRDefault="00BC3F55" w:rsidP="00BC3F55">
            <w:pPr>
              <w:rPr>
                <w:rFonts w:ascii="Times New Roman" w:eastAsia="Times New Roman" w:hAnsi="Times New Roman" w:cs="Times New Roman"/>
              </w:rPr>
            </w:pPr>
            <w:r w:rsidRPr="00BC3F5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has a good control of grammar and punctuality though there are some minor errors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9CC1FA" w14:textId="77777777" w:rsidR="00BC3F55" w:rsidRPr="00BC3F55" w:rsidRDefault="00BC3F55" w:rsidP="00BC3F55">
            <w:pPr>
              <w:rPr>
                <w:rFonts w:ascii="Times New Roman" w:eastAsia="Times New Roman" w:hAnsi="Times New Roman" w:cs="Times New Roman"/>
              </w:rPr>
            </w:pPr>
            <w:r w:rsidRPr="00BC3F5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CA517C" w14:textId="77777777" w:rsidR="00BC3F55" w:rsidRPr="00BC3F55" w:rsidRDefault="00BC3F55" w:rsidP="00BC3F5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C3F55" w:rsidRPr="00BC3F55" w14:paraId="3091D2B1" w14:textId="77777777" w:rsidTr="00BC3F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65E4D3" w14:textId="77777777" w:rsidR="00BC3F55" w:rsidRPr="00BC3F55" w:rsidRDefault="00BC3F55" w:rsidP="00BC3F55">
            <w:pPr>
              <w:rPr>
                <w:rFonts w:ascii="Times New Roman" w:eastAsia="Times New Roman" w:hAnsi="Times New Roman" w:cs="Times New Roman"/>
              </w:rPr>
            </w:pPr>
            <w:r w:rsidRPr="00BC3F5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Peer Assessment (1 pt)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085B7B" w14:textId="77777777" w:rsidR="00BC3F55" w:rsidRPr="00BC3F55" w:rsidRDefault="00BC3F55" w:rsidP="00BC3F55">
            <w:pPr>
              <w:rPr>
                <w:rFonts w:ascii="Times New Roman" w:eastAsia="Times New Roman" w:hAnsi="Times New Roman" w:cs="Times New Roman"/>
              </w:rPr>
            </w:pPr>
            <w:r w:rsidRPr="00BC3F5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gives thoughtful and constructive feedbacks for his/her peers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AA3594" w14:textId="77777777" w:rsidR="00BC3F55" w:rsidRPr="00BC3F55" w:rsidRDefault="00BC3F55" w:rsidP="00BC3F55">
            <w:pPr>
              <w:rPr>
                <w:rFonts w:ascii="Times New Roman" w:eastAsia="Times New Roman" w:hAnsi="Times New Roman" w:cs="Times New Roman"/>
              </w:rPr>
            </w:pPr>
            <w:r w:rsidRPr="00BC3F5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D65BEF" w14:textId="77777777" w:rsidR="00BC3F55" w:rsidRPr="00BC3F55" w:rsidRDefault="00BC3F55" w:rsidP="00BC3F5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C3F55" w:rsidRPr="00BC3F55" w14:paraId="0C6595F0" w14:textId="77777777" w:rsidTr="00BC3F55">
        <w:trPr>
          <w:trHeight w:val="42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4C954F" w14:textId="276EBC17" w:rsidR="00BC3F55" w:rsidRPr="00BC3F55" w:rsidRDefault="00BC3F55" w:rsidP="00BC3F5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US"/>
              </w:rPr>
              <w:t>Score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08DCB4" w14:textId="77777777" w:rsidR="00BC3F55" w:rsidRPr="00BC3F55" w:rsidRDefault="00BC3F55" w:rsidP="00BC3F55">
            <w:pPr>
              <w:rPr>
                <w:rFonts w:ascii="Times New Roman" w:eastAsia="Times New Roman" w:hAnsi="Times New Roman" w:cs="Times New Roman"/>
              </w:rPr>
            </w:pPr>
            <w:r w:rsidRPr="00BC3F5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07B989" w14:textId="77777777" w:rsidR="00BC3F55" w:rsidRPr="00BC3F55" w:rsidRDefault="00BC3F55" w:rsidP="00BC3F55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ECDB468" w14:textId="77777777" w:rsidR="007E4289" w:rsidRDefault="007E4289"/>
    <w:sectPr w:rsidR="007E428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F55"/>
    <w:rsid w:val="007E4289"/>
    <w:rsid w:val="00964FB3"/>
    <w:rsid w:val="00BC3F55"/>
    <w:rsid w:val="00DD0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886F358"/>
  <w15:chartTrackingRefBased/>
  <w15:docId w15:val="{3CFFD720-89A8-684D-ABA5-D22C8A68C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C3F5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64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Bui Minh Trung</dc:creator>
  <cp:keywords/>
  <dc:description/>
  <cp:lastModifiedBy>Bui Minh Trung</cp:lastModifiedBy>
  <cp:revision>1</cp:revision>
  <dcterms:created xsi:type="dcterms:W3CDTF">2021-12-18T07:09:00Z</dcterms:created>
  <dcterms:modified xsi:type="dcterms:W3CDTF">2021-12-18T07:09:00Z</dcterms:modified>
</cp:coreProperties>
</file>